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0"/>
        <w:gridCol w:w="20"/>
        <w:gridCol w:w="1066"/>
        <w:gridCol w:w="49"/>
        <w:gridCol w:w="8140"/>
        <w:gridCol w:w="119"/>
        <w:gridCol w:w="20"/>
      </w:tblGrid>
      <w:tr w:rsidR="00960570" w:rsidTr="00960570">
        <w:trPr>
          <w:trHeight w:val="468"/>
        </w:trPr>
        <w:tc>
          <w:tcPr>
            <w:tcW w:w="13" w:type="dxa"/>
            <w:gridSpan w:val="7"/>
          </w:tcPr>
          <w:tbl>
            <w:tblPr>
              <w:tblW w:w="0" w:type="auto"/>
              <w:tblLayout w:type="fixed"/>
              <w:tblCellMar>
                <w:left w:w="0" w:type="dxa"/>
                <w:right w:w="0" w:type="dxa"/>
              </w:tblCellMar>
              <w:tblLook w:val="0000" w:firstRow="0" w:lastRow="0" w:firstColumn="0" w:lastColumn="0" w:noHBand="0" w:noVBand="0"/>
            </w:tblPr>
            <w:tblGrid>
              <w:gridCol w:w="9360"/>
            </w:tblGrid>
            <w:tr w:rsidR="0061201F">
              <w:trPr>
                <w:trHeight w:val="390"/>
              </w:trPr>
              <w:tc>
                <w:tcPr>
                  <w:tcW w:w="9360" w:type="dxa"/>
                  <w:tcBorders>
                    <w:top w:val="nil"/>
                    <w:left w:val="nil"/>
                    <w:bottom w:val="nil"/>
                    <w:right w:val="nil"/>
                  </w:tcBorders>
                  <w:tcMar>
                    <w:top w:w="39" w:type="dxa"/>
                    <w:left w:w="39" w:type="dxa"/>
                    <w:bottom w:w="39" w:type="dxa"/>
                    <w:right w:w="39" w:type="dxa"/>
                  </w:tcMar>
                </w:tcPr>
                <w:p w:rsidR="0061201F" w:rsidRDefault="00960570">
                  <w:pPr>
                    <w:spacing w:after="0" w:line="240" w:lineRule="auto"/>
                    <w:jc w:val="center"/>
                  </w:pPr>
                  <w:r>
                    <w:rPr>
                      <w:rFonts w:ascii="Calibri" w:eastAsia="Calibri" w:hAnsi="Calibri"/>
                      <w:b/>
                      <w:color w:val="000000"/>
                      <w:sz w:val="32"/>
                    </w:rPr>
                    <w:t>POLLOCK AREA WATER SYSTEM INC</w:t>
                  </w:r>
                </w:p>
              </w:tc>
            </w:tr>
          </w:tbl>
          <w:p w:rsidR="0061201F" w:rsidRDefault="0061201F">
            <w:pPr>
              <w:spacing w:after="0" w:line="240" w:lineRule="auto"/>
            </w:pPr>
          </w:p>
        </w:tc>
      </w:tr>
      <w:tr w:rsidR="0061201F">
        <w:trPr>
          <w:trHeight w:val="38"/>
        </w:trPr>
        <w:tc>
          <w:tcPr>
            <w:tcW w:w="13" w:type="dxa"/>
          </w:tcPr>
          <w:p w:rsidR="0061201F" w:rsidRDefault="0061201F">
            <w:pPr>
              <w:pStyle w:val="EmptyCellLayoutStyle"/>
              <w:spacing w:after="0" w:line="240" w:lineRule="auto"/>
            </w:pPr>
          </w:p>
        </w:tc>
        <w:tc>
          <w:tcPr>
            <w:tcW w:w="0" w:type="dxa"/>
          </w:tcPr>
          <w:p w:rsidR="0061201F" w:rsidRDefault="0061201F">
            <w:pPr>
              <w:pStyle w:val="EmptyCellLayoutStyle"/>
              <w:spacing w:after="0" w:line="240" w:lineRule="auto"/>
            </w:pPr>
          </w:p>
        </w:tc>
        <w:tc>
          <w:tcPr>
            <w:tcW w:w="1066" w:type="dxa"/>
          </w:tcPr>
          <w:p w:rsidR="0061201F" w:rsidRDefault="0061201F">
            <w:pPr>
              <w:pStyle w:val="EmptyCellLayoutStyle"/>
              <w:spacing w:after="0" w:line="240" w:lineRule="auto"/>
            </w:pPr>
          </w:p>
        </w:tc>
        <w:tc>
          <w:tcPr>
            <w:tcW w:w="6" w:type="dxa"/>
          </w:tcPr>
          <w:p w:rsidR="0061201F" w:rsidRDefault="0061201F">
            <w:pPr>
              <w:pStyle w:val="EmptyCellLayoutStyle"/>
              <w:spacing w:after="0" w:line="240" w:lineRule="auto"/>
            </w:pPr>
          </w:p>
        </w:tc>
        <w:tc>
          <w:tcPr>
            <w:tcW w:w="8140" w:type="dxa"/>
          </w:tcPr>
          <w:p w:rsidR="0061201F" w:rsidRDefault="0061201F">
            <w:pPr>
              <w:pStyle w:val="EmptyCellLayoutStyle"/>
              <w:spacing w:after="0" w:line="240" w:lineRule="auto"/>
            </w:pPr>
          </w:p>
        </w:tc>
        <w:tc>
          <w:tcPr>
            <w:tcW w:w="119" w:type="dxa"/>
          </w:tcPr>
          <w:p w:rsidR="0061201F" w:rsidRDefault="0061201F">
            <w:pPr>
              <w:pStyle w:val="EmptyCellLayoutStyle"/>
              <w:spacing w:after="0" w:line="240" w:lineRule="auto"/>
            </w:pPr>
          </w:p>
        </w:tc>
        <w:tc>
          <w:tcPr>
            <w:tcW w:w="13" w:type="dxa"/>
          </w:tcPr>
          <w:p w:rsidR="0061201F" w:rsidRDefault="0061201F">
            <w:pPr>
              <w:pStyle w:val="EmptyCellLayoutStyle"/>
              <w:spacing w:after="0" w:line="240" w:lineRule="auto"/>
            </w:pPr>
          </w:p>
        </w:tc>
      </w:tr>
      <w:tr w:rsidR="00960570" w:rsidTr="00960570">
        <w:trPr>
          <w:trHeight w:val="450"/>
        </w:trPr>
        <w:tc>
          <w:tcPr>
            <w:tcW w:w="13" w:type="dxa"/>
            <w:gridSpan w:val="6"/>
          </w:tcPr>
          <w:tbl>
            <w:tblPr>
              <w:tblW w:w="0" w:type="auto"/>
              <w:tblLayout w:type="fixed"/>
              <w:tblCellMar>
                <w:left w:w="0" w:type="dxa"/>
                <w:right w:w="0" w:type="dxa"/>
              </w:tblCellMar>
              <w:tblLook w:val="0000" w:firstRow="0" w:lastRow="0" w:firstColumn="0" w:lastColumn="0" w:noHBand="0" w:noVBand="0"/>
            </w:tblPr>
            <w:tblGrid>
              <w:gridCol w:w="9346"/>
            </w:tblGrid>
            <w:tr w:rsidR="0061201F">
              <w:trPr>
                <w:trHeight w:val="372"/>
              </w:trPr>
              <w:tc>
                <w:tcPr>
                  <w:tcW w:w="9346" w:type="dxa"/>
                  <w:tcBorders>
                    <w:top w:val="nil"/>
                    <w:left w:val="nil"/>
                    <w:bottom w:val="nil"/>
                    <w:right w:val="nil"/>
                  </w:tcBorders>
                  <w:tcMar>
                    <w:top w:w="39" w:type="dxa"/>
                    <w:left w:w="39" w:type="dxa"/>
                    <w:bottom w:w="39" w:type="dxa"/>
                    <w:right w:w="39" w:type="dxa"/>
                  </w:tcMar>
                </w:tcPr>
                <w:p w:rsidR="0061201F" w:rsidRDefault="00960570">
                  <w:pPr>
                    <w:spacing w:after="0" w:line="240" w:lineRule="auto"/>
                    <w:jc w:val="center"/>
                  </w:pPr>
                  <w:r>
                    <w:rPr>
                      <w:rFonts w:ascii="Calibri" w:eastAsia="Calibri" w:hAnsi="Calibri"/>
                      <w:b/>
                      <w:color w:val="000000"/>
                      <w:sz w:val="32"/>
                    </w:rPr>
                    <w:t xml:space="preserve">Public Water Supply ID: LA1043017   </w:t>
                  </w:r>
                </w:p>
              </w:tc>
            </w:tr>
          </w:tbl>
          <w:p w:rsidR="0061201F" w:rsidRDefault="0061201F">
            <w:pPr>
              <w:spacing w:after="0" w:line="240" w:lineRule="auto"/>
            </w:pPr>
          </w:p>
        </w:tc>
        <w:tc>
          <w:tcPr>
            <w:tcW w:w="13" w:type="dxa"/>
          </w:tcPr>
          <w:p w:rsidR="0061201F" w:rsidRDefault="0061201F">
            <w:pPr>
              <w:pStyle w:val="EmptyCellLayoutStyle"/>
              <w:spacing w:after="0" w:line="240" w:lineRule="auto"/>
            </w:pPr>
          </w:p>
        </w:tc>
      </w:tr>
      <w:tr w:rsidR="0061201F">
        <w:trPr>
          <w:trHeight w:val="13"/>
        </w:trPr>
        <w:tc>
          <w:tcPr>
            <w:tcW w:w="13" w:type="dxa"/>
          </w:tcPr>
          <w:p w:rsidR="0061201F" w:rsidRDefault="0061201F">
            <w:pPr>
              <w:pStyle w:val="EmptyCellLayoutStyle"/>
              <w:spacing w:after="0" w:line="240" w:lineRule="auto"/>
            </w:pPr>
          </w:p>
        </w:tc>
        <w:tc>
          <w:tcPr>
            <w:tcW w:w="0" w:type="dxa"/>
          </w:tcPr>
          <w:p w:rsidR="0061201F" w:rsidRDefault="0061201F">
            <w:pPr>
              <w:pStyle w:val="EmptyCellLayoutStyle"/>
              <w:spacing w:after="0" w:line="240" w:lineRule="auto"/>
            </w:pPr>
          </w:p>
        </w:tc>
        <w:tc>
          <w:tcPr>
            <w:tcW w:w="1066" w:type="dxa"/>
          </w:tcPr>
          <w:p w:rsidR="0061201F" w:rsidRDefault="0061201F">
            <w:pPr>
              <w:pStyle w:val="EmptyCellLayoutStyle"/>
              <w:spacing w:after="0" w:line="240" w:lineRule="auto"/>
            </w:pPr>
          </w:p>
        </w:tc>
        <w:tc>
          <w:tcPr>
            <w:tcW w:w="6" w:type="dxa"/>
          </w:tcPr>
          <w:p w:rsidR="0061201F" w:rsidRDefault="0061201F">
            <w:pPr>
              <w:pStyle w:val="EmptyCellLayoutStyle"/>
              <w:spacing w:after="0" w:line="240" w:lineRule="auto"/>
            </w:pPr>
          </w:p>
        </w:tc>
        <w:tc>
          <w:tcPr>
            <w:tcW w:w="8140" w:type="dxa"/>
          </w:tcPr>
          <w:p w:rsidR="0061201F" w:rsidRDefault="0061201F">
            <w:pPr>
              <w:pStyle w:val="EmptyCellLayoutStyle"/>
              <w:spacing w:after="0" w:line="240" w:lineRule="auto"/>
            </w:pPr>
          </w:p>
        </w:tc>
        <w:tc>
          <w:tcPr>
            <w:tcW w:w="119" w:type="dxa"/>
          </w:tcPr>
          <w:p w:rsidR="0061201F" w:rsidRDefault="0061201F">
            <w:pPr>
              <w:pStyle w:val="EmptyCellLayoutStyle"/>
              <w:spacing w:after="0" w:line="240" w:lineRule="auto"/>
            </w:pPr>
          </w:p>
        </w:tc>
        <w:tc>
          <w:tcPr>
            <w:tcW w:w="13" w:type="dxa"/>
          </w:tcPr>
          <w:p w:rsidR="0061201F" w:rsidRDefault="0061201F">
            <w:pPr>
              <w:pStyle w:val="EmptyCellLayoutStyle"/>
              <w:spacing w:after="0" w:line="240" w:lineRule="auto"/>
            </w:pPr>
          </w:p>
        </w:tc>
      </w:tr>
      <w:tr w:rsidR="00960570" w:rsidTr="00960570">
        <w:trPr>
          <w:trHeight w:val="438"/>
        </w:trPr>
        <w:tc>
          <w:tcPr>
            <w:tcW w:w="13" w:type="dxa"/>
          </w:tcPr>
          <w:p w:rsidR="0061201F" w:rsidRDefault="0061201F">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000" w:firstRow="0" w:lastRow="0" w:firstColumn="0" w:lastColumn="0" w:noHBand="0" w:noVBand="0"/>
            </w:tblPr>
            <w:tblGrid>
              <w:gridCol w:w="9333"/>
            </w:tblGrid>
            <w:tr w:rsidR="0061201F">
              <w:trPr>
                <w:trHeight w:val="372"/>
              </w:trPr>
              <w:tc>
                <w:tcPr>
                  <w:tcW w:w="9333" w:type="dxa"/>
                  <w:tcBorders>
                    <w:top w:val="nil"/>
                    <w:left w:val="nil"/>
                    <w:bottom w:val="nil"/>
                    <w:right w:val="nil"/>
                  </w:tcBorders>
                  <w:tcMar>
                    <w:top w:w="39" w:type="dxa"/>
                    <w:left w:w="39" w:type="dxa"/>
                    <w:bottom w:w="39" w:type="dxa"/>
                    <w:right w:w="39" w:type="dxa"/>
                  </w:tcMar>
                </w:tcPr>
                <w:p w:rsidR="0061201F" w:rsidRDefault="00960570">
                  <w:pPr>
                    <w:spacing w:after="0" w:line="240" w:lineRule="auto"/>
                    <w:jc w:val="center"/>
                  </w:pPr>
                  <w:r>
                    <w:rPr>
                      <w:rFonts w:ascii="Cambria" w:eastAsia="Cambria" w:hAnsi="Cambria"/>
                      <w:color w:val="000000"/>
                      <w:sz w:val="32"/>
                    </w:rPr>
                    <w:t>Consumer Confidence Report</w:t>
                  </w:r>
                </w:p>
              </w:tc>
            </w:tr>
          </w:tbl>
          <w:p w:rsidR="0061201F" w:rsidRDefault="0061201F">
            <w:pPr>
              <w:spacing w:after="0" w:line="240" w:lineRule="auto"/>
            </w:pPr>
          </w:p>
        </w:tc>
        <w:tc>
          <w:tcPr>
            <w:tcW w:w="13" w:type="dxa"/>
          </w:tcPr>
          <w:p w:rsidR="0061201F" w:rsidRDefault="0061201F">
            <w:pPr>
              <w:pStyle w:val="EmptyCellLayoutStyle"/>
              <w:spacing w:after="0" w:line="240" w:lineRule="auto"/>
            </w:pPr>
          </w:p>
        </w:tc>
      </w:tr>
      <w:tr w:rsidR="00960570" w:rsidTr="00960570">
        <w:trPr>
          <w:trHeight w:val="11"/>
        </w:trPr>
        <w:tc>
          <w:tcPr>
            <w:tcW w:w="13" w:type="dxa"/>
          </w:tcPr>
          <w:p w:rsidR="0061201F" w:rsidRDefault="0061201F">
            <w:pPr>
              <w:pStyle w:val="EmptyCellLayoutStyle"/>
              <w:spacing w:after="0" w:line="240" w:lineRule="auto"/>
            </w:pPr>
          </w:p>
        </w:tc>
        <w:tc>
          <w:tcPr>
            <w:tcW w:w="0" w:type="dxa"/>
            <w:gridSpan w:val="5"/>
            <w:vMerge/>
          </w:tcPr>
          <w:p w:rsidR="0061201F" w:rsidRDefault="0061201F">
            <w:pPr>
              <w:pStyle w:val="EmptyCellLayoutStyle"/>
              <w:spacing w:after="0" w:line="240" w:lineRule="auto"/>
            </w:pPr>
          </w:p>
        </w:tc>
        <w:tc>
          <w:tcPr>
            <w:tcW w:w="13" w:type="dxa"/>
          </w:tcPr>
          <w:p w:rsidR="0061201F" w:rsidRDefault="0061201F">
            <w:pPr>
              <w:pStyle w:val="EmptyCellLayoutStyle"/>
              <w:spacing w:after="0" w:line="240" w:lineRule="auto"/>
            </w:pPr>
          </w:p>
        </w:tc>
      </w:tr>
      <w:tr w:rsidR="0061201F">
        <w:trPr>
          <w:trHeight w:val="79"/>
        </w:trPr>
        <w:tc>
          <w:tcPr>
            <w:tcW w:w="13" w:type="dxa"/>
          </w:tcPr>
          <w:p w:rsidR="0061201F" w:rsidRDefault="0061201F">
            <w:pPr>
              <w:pStyle w:val="EmptyCellLayoutStyle"/>
              <w:spacing w:after="0" w:line="240" w:lineRule="auto"/>
            </w:pPr>
          </w:p>
        </w:tc>
        <w:tc>
          <w:tcPr>
            <w:tcW w:w="0" w:type="dxa"/>
          </w:tcPr>
          <w:p w:rsidR="0061201F" w:rsidRDefault="0061201F">
            <w:pPr>
              <w:pStyle w:val="EmptyCellLayoutStyle"/>
              <w:spacing w:after="0" w:line="240" w:lineRule="auto"/>
            </w:pPr>
          </w:p>
        </w:tc>
        <w:tc>
          <w:tcPr>
            <w:tcW w:w="1066" w:type="dxa"/>
          </w:tcPr>
          <w:p w:rsidR="0061201F" w:rsidRDefault="0061201F">
            <w:pPr>
              <w:pStyle w:val="EmptyCellLayoutStyle"/>
              <w:spacing w:after="0" w:line="240" w:lineRule="auto"/>
            </w:pPr>
          </w:p>
        </w:tc>
        <w:tc>
          <w:tcPr>
            <w:tcW w:w="6" w:type="dxa"/>
            <w:tcBorders>
              <w:left w:val="single" w:sz="23" w:space="0" w:color="808080"/>
            </w:tcBorders>
          </w:tcPr>
          <w:p w:rsidR="0061201F" w:rsidRDefault="0061201F">
            <w:pPr>
              <w:pStyle w:val="EmptyCellLayoutStyle"/>
              <w:spacing w:after="0" w:line="240" w:lineRule="auto"/>
            </w:pPr>
          </w:p>
        </w:tc>
        <w:tc>
          <w:tcPr>
            <w:tcW w:w="8140" w:type="dxa"/>
          </w:tcPr>
          <w:p w:rsidR="0061201F" w:rsidRDefault="0061201F">
            <w:pPr>
              <w:pStyle w:val="EmptyCellLayoutStyle"/>
              <w:spacing w:after="0" w:line="240" w:lineRule="auto"/>
            </w:pPr>
          </w:p>
        </w:tc>
        <w:tc>
          <w:tcPr>
            <w:tcW w:w="119" w:type="dxa"/>
          </w:tcPr>
          <w:p w:rsidR="0061201F" w:rsidRDefault="0061201F">
            <w:pPr>
              <w:pStyle w:val="EmptyCellLayoutStyle"/>
              <w:spacing w:after="0" w:line="240" w:lineRule="auto"/>
            </w:pPr>
          </w:p>
        </w:tc>
        <w:tc>
          <w:tcPr>
            <w:tcW w:w="13" w:type="dxa"/>
          </w:tcPr>
          <w:p w:rsidR="0061201F" w:rsidRDefault="0061201F">
            <w:pPr>
              <w:pStyle w:val="EmptyCellLayoutStyle"/>
              <w:spacing w:after="0" w:line="240" w:lineRule="auto"/>
            </w:pPr>
          </w:p>
        </w:tc>
      </w:tr>
      <w:tr w:rsidR="00960570" w:rsidTr="00960570">
        <w:trPr>
          <w:trHeight w:val="2304"/>
        </w:trPr>
        <w:tc>
          <w:tcPr>
            <w:tcW w:w="13" w:type="dxa"/>
          </w:tcPr>
          <w:p w:rsidR="0061201F" w:rsidRDefault="0061201F">
            <w:pPr>
              <w:pStyle w:val="EmptyCellLayoutStyle"/>
              <w:spacing w:after="0" w:line="240" w:lineRule="auto"/>
            </w:pPr>
          </w:p>
        </w:tc>
        <w:tc>
          <w:tcPr>
            <w:tcW w:w="0" w:type="dxa"/>
          </w:tcPr>
          <w:p w:rsidR="0061201F" w:rsidRDefault="0061201F">
            <w:pPr>
              <w:pStyle w:val="EmptyCellLayoutStyle"/>
              <w:spacing w:after="0" w:line="240" w:lineRule="auto"/>
            </w:pPr>
          </w:p>
        </w:tc>
        <w:tc>
          <w:tcPr>
            <w:tcW w:w="1066" w:type="dxa"/>
          </w:tcPr>
          <w:p w:rsidR="0061201F" w:rsidRDefault="0061201F">
            <w:pPr>
              <w:pStyle w:val="EmptyCellLayoutStyle"/>
              <w:spacing w:after="0" w:line="240" w:lineRule="auto"/>
            </w:pPr>
          </w:p>
        </w:tc>
        <w:tc>
          <w:tcPr>
            <w:tcW w:w="6" w:type="dxa"/>
            <w:tcBorders>
              <w:left w:val="single" w:sz="23" w:space="0" w:color="808080"/>
            </w:tcBorders>
          </w:tcPr>
          <w:p w:rsidR="0061201F" w:rsidRDefault="0061201F">
            <w:pPr>
              <w:pStyle w:val="EmptyCellLayoutStyle"/>
              <w:spacing w:after="0" w:line="240" w:lineRule="auto"/>
            </w:pPr>
          </w:p>
        </w:tc>
        <w:tc>
          <w:tcPr>
            <w:tcW w:w="8140" w:type="dxa"/>
            <w:gridSpan w:val="2"/>
          </w:tcPr>
          <w:tbl>
            <w:tblPr>
              <w:tblW w:w="0" w:type="auto"/>
              <w:tblLayout w:type="fixed"/>
              <w:tblCellMar>
                <w:left w:w="0" w:type="dxa"/>
                <w:right w:w="0" w:type="dxa"/>
              </w:tblCellMar>
              <w:tblLook w:val="0000" w:firstRow="0" w:lastRow="0" w:firstColumn="0" w:lastColumn="0" w:noHBand="0" w:noVBand="0"/>
            </w:tblPr>
            <w:tblGrid>
              <w:gridCol w:w="8260"/>
            </w:tblGrid>
            <w:tr w:rsidR="0061201F">
              <w:trPr>
                <w:trHeight w:val="2226"/>
              </w:trPr>
              <w:tc>
                <w:tcPr>
                  <w:tcW w:w="8260" w:type="dxa"/>
                  <w:tcBorders>
                    <w:top w:val="nil"/>
                    <w:left w:val="nil"/>
                    <w:bottom w:val="nil"/>
                    <w:right w:val="nil"/>
                  </w:tcBorders>
                  <w:tcMar>
                    <w:top w:w="39" w:type="dxa"/>
                    <w:left w:w="39" w:type="dxa"/>
                    <w:bottom w:w="39" w:type="dxa"/>
                    <w:right w:w="39" w:type="dxa"/>
                  </w:tcMar>
                </w:tcPr>
                <w:p w:rsidR="0061201F" w:rsidRDefault="0061201F">
                  <w:pPr>
                    <w:spacing w:after="0" w:line="240" w:lineRule="auto"/>
                    <w:jc w:val="center"/>
                  </w:pPr>
                </w:p>
                <w:p w:rsidR="0061201F" w:rsidRDefault="00960570">
                  <w:pPr>
                    <w:spacing w:after="0" w:line="240" w:lineRule="auto"/>
                  </w:pPr>
                  <w:r>
                    <w:rPr>
                      <w:rFonts w:ascii="Calibri" w:eastAsia="Calibri" w:hAnsi="Calibri"/>
                      <w:color w:val="000000"/>
                      <w:sz w:val="144"/>
                    </w:rPr>
                    <w:t>2024 CCR</w:t>
                  </w:r>
                </w:p>
              </w:tc>
            </w:tr>
          </w:tbl>
          <w:p w:rsidR="0061201F" w:rsidRDefault="0061201F">
            <w:pPr>
              <w:spacing w:after="0" w:line="240" w:lineRule="auto"/>
            </w:pPr>
          </w:p>
        </w:tc>
        <w:tc>
          <w:tcPr>
            <w:tcW w:w="13" w:type="dxa"/>
          </w:tcPr>
          <w:p w:rsidR="0061201F" w:rsidRDefault="0061201F">
            <w:pPr>
              <w:pStyle w:val="EmptyCellLayoutStyle"/>
              <w:spacing w:after="0" w:line="240" w:lineRule="auto"/>
            </w:pPr>
          </w:p>
        </w:tc>
      </w:tr>
      <w:tr w:rsidR="00960570" w:rsidTr="00960570">
        <w:trPr>
          <w:trHeight w:val="94"/>
        </w:trPr>
        <w:tc>
          <w:tcPr>
            <w:tcW w:w="13" w:type="dxa"/>
          </w:tcPr>
          <w:p w:rsidR="0061201F" w:rsidRDefault="0061201F">
            <w:pPr>
              <w:pStyle w:val="EmptyCellLayoutStyle"/>
              <w:spacing w:after="0" w:line="240" w:lineRule="auto"/>
            </w:pPr>
          </w:p>
        </w:tc>
        <w:tc>
          <w:tcPr>
            <w:tcW w:w="0" w:type="dxa"/>
          </w:tcPr>
          <w:p w:rsidR="0061201F" w:rsidRDefault="0061201F">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000" w:firstRow="0" w:lastRow="0" w:firstColumn="0" w:lastColumn="0" w:noHBand="0" w:noVBand="0"/>
            </w:tblPr>
            <w:tblGrid>
              <w:gridCol w:w="9214"/>
            </w:tblGrid>
            <w:tr w:rsidR="0061201F">
              <w:trPr>
                <w:trHeight w:val="3346"/>
              </w:trPr>
              <w:tc>
                <w:tcPr>
                  <w:tcW w:w="9214" w:type="dxa"/>
                  <w:tcBorders>
                    <w:top w:val="nil"/>
                    <w:left w:val="nil"/>
                    <w:bottom w:val="nil"/>
                    <w:right w:val="nil"/>
                  </w:tcBorders>
                  <w:tcMar>
                    <w:top w:w="39" w:type="dxa"/>
                    <w:left w:w="39" w:type="dxa"/>
                    <w:bottom w:w="39" w:type="dxa"/>
                    <w:right w:w="39" w:type="dxa"/>
                  </w:tcMar>
                </w:tcPr>
                <w:p w:rsidR="0061201F" w:rsidRDefault="0061201F">
                  <w:pPr>
                    <w:spacing w:after="0" w:line="240" w:lineRule="auto"/>
                  </w:pPr>
                </w:p>
                <w:p w:rsidR="0061201F" w:rsidRDefault="00960570">
                  <w:pPr>
                    <w:spacing w:after="0" w:line="240" w:lineRule="auto"/>
                  </w:pPr>
                  <w:r>
                    <w:rPr>
                      <w:rFonts w:ascii="Calibri" w:eastAsia="Calibri" w:hAnsi="Calibri"/>
                      <w:b/>
                      <w:color w:val="000000"/>
                      <w:sz w:val="28"/>
                    </w:rPr>
                    <w:t>Additional Information and Electronic Copies can be found at www.ldh.la.gov/ccr</w:t>
                  </w:r>
                </w:p>
                <w:p w:rsidR="0061201F" w:rsidRDefault="0061201F">
                  <w:pPr>
                    <w:spacing w:after="0" w:line="240" w:lineRule="auto"/>
                  </w:pPr>
                </w:p>
                <w:p w:rsidR="0061201F" w:rsidRDefault="00960570">
                  <w:pPr>
                    <w:spacing w:after="0" w:line="240" w:lineRule="auto"/>
                  </w:pPr>
                  <w:r>
                    <w:rPr>
                      <w:rFonts w:ascii="Calibri" w:eastAsia="Calibri" w:hAnsi="Calibri"/>
                      <w:color w:val="000000"/>
                      <w:sz w:val="22"/>
                    </w:rPr>
                    <w:t>What you need to do:</w:t>
                  </w:r>
                </w:p>
                <w:p w:rsidR="0061201F" w:rsidRDefault="0061201F">
                  <w:pPr>
                    <w:spacing w:after="0" w:line="240" w:lineRule="auto"/>
                  </w:pPr>
                </w:p>
                <w:p w:rsidR="0061201F" w:rsidRDefault="00960570">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61201F" w:rsidRDefault="0061201F">
                  <w:pPr>
                    <w:spacing w:after="0" w:line="240" w:lineRule="auto"/>
                  </w:pPr>
                </w:p>
                <w:p w:rsidR="0061201F" w:rsidRDefault="00960570">
                  <w:pPr>
                    <w:spacing w:after="0" w:line="240" w:lineRule="auto"/>
                  </w:pPr>
                  <w:r>
                    <w:rPr>
                      <w:rFonts w:ascii="Calibri" w:eastAsia="Calibri" w:hAnsi="Calibri"/>
                      <w:color w:val="000000"/>
                      <w:sz w:val="22"/>
                    </w:rPr>
                    <w:t>Distribute completed report to your customers as outlined on the CCR Certification of Distribution Form no later</w:t>
                  </w:r>
                  <w:r>
                    <w:rPr>
                      <w:rFonts w:ascii="Calibri" w:eastAsia="Calibri" w:hAnsi="Calibri"/>
                      <w:color w:val="000000"/>
                      <w:sz w:val="22"/>
                    </w:rPr>
                    <w:t xml:space="preserve"> than June 30, 2025.</w:t>
                  </w:r>
                </w:p>
                <w:p w:rsidR="0061201F" w:rsidRDefault="0061201F">
                  <w:pPr>
                    <w:spacing w:after="0" w:line="240" w:lineRule="auto"/>
                  </w:pPr>
                </w:p>
                <w:p w:rsidR="0061201F" w:rsidRDefault="00960570">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 form no later than September 30, 2025.</w:t>
                  </w:r>
                </w:p>
                <w:p w:rsidR="0061201F" w:rsidRDefault="0061201F">
                  <w:pPr>
                    <w:spacing w:after="0" w:line="240" w:lineRule="auto"/>
                  </w:pPr>
                </w:p>
                <w:p w:rsidR="0061201F" w:rsidRDefault="00960570">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statement like below must be added to the CCR notifying consumers of the water system grade.</w:t>
                  </w:r>
                </w:p>
                <w:p w:rsidR="0061201F" w:rsidRDefault="00960570">
                  <w:pPr>
                    <w:spacing w:after="0" w:line="240" w:lineRule="auto"/>
                  </w:pPr>
                  <w:r>
                    <w:rPr>
                      <w:rFonts w:ascii="Calibri" w:eastAsia="Calibri" w:hAnsi="Calibri"/>
                      <w:color w:val="000000"/>
                      <w:sz w:val="22"/>
                    </w:rPr>
                    <w:t> </w:t>
                  </w:r>
                </w:p>
                <w:p w:rsidR="0061201F" w:rsidRDefault="00960570">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w:t>
                  </w:r>
                  <w:r>
                    <w:rPr>
                      <w:rFonts w:ascii="Calibri" w:eastAsia="Calibri" w:hAnsi="Calibri"/>
                      <w:color w:val="000000"/>
                      <w:sz w:val="22"/>
                    </w:rPr>
                    <w:t>stem website link”.</w:t>
                  </w:r>
                </w:p>
                <w:p w:rsidR="0061201F" w:rsidRDefault="0061201F">
                  <w:pPr>
                    <w:spacing w:after="0" w:line="240" w:lineRule="auto"/>
                  </w:pPr>
                </w:p>
                <w:p w:rsidR="0061201F" w:rsidRDefault="00960570">
                  <w:pPr>
                    <w:spacing w:after="0" w:line="240" w:lineRule="auto"/>
                  </w:pPr>
                  <w:r>
                    <w:rPr>
                      <w:rFonts w:ascii="Calibri" w:eastAsia="Calibri" w:hAnsi="Calibri"/>
                      <w:b/>
                      <w:color w:val="000000"/>
                      <w:sz w:val="22"/>
                    </w:rPr>
                    <w:t xml:space="preserve">UCMR5-Water systems 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w:t>
                  </w:r>
                  <w:r>
                    <w:rPr>
                      <w:rFonts w:ascii="Calibri" w:eastAsia="Calibri" w:hAnsi="Calibri"/>
                      <w:b/>
                      <w:color w:val="000000"/>
                      <w:sz w:val="22"/>
                    </w:rPr>
                    <w:t xml:space="preserve">rement.  The average of all results and the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61201F" w:rsidRDefault="0061201F">
                  <w:pPr>
                    <w:spacing w:after="0" w:line="240" w:lineRule="auto"/>
                  </w:pPr>
                </w:p>
                <w:p w:rsidR="0061201F" w:rsidRDefault="00960570">
                  <w:pPr>
                    <w:spacing w:after="0" w:line="240" w:lineRule="auto"/>
                  </w:pPr>
                  <w:r>
                    <w:rPr>
                      <w:rFonts w:ascii="Calibri" w:eastAsia="Calibri" w:hAnsi="Calibri"/>
                      <w:b/>
                      <w:color w:val="000000"/>
                      <w:sz w:val="22"/>
                    </w:rPr>
                    <w:t>Notes:</w:t>
                  </w:r>
                </w:p>
                <w:p w:rsidR="0061201F" w:rsidRDefault="00960570">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61201F" w:rsidRDefault="0061201F">
            <w:pPr>
              <w:spacing w:after="0" w:line="240" w:lineRule="auto"/>
            </w:pPr>
          </w:p>
        </w:tc>
        <w:tc>
          <w:tcPr>
            <w:tcW w:w="119" w:type="dxa"/>
          </w:tcPr>
          <w:p w:rsidR="0061201F" w:rsidRDefault="0061201F">
            <w:pPr>
              <w:pStyle w:val="EmptyCellLayoutStyle"/>
              <w:spacing w:after="0" w:line="240" w:lineRule="auto"/>
            </w:pPr>
          </w:p>
        </w:tc>
        <w:tc>
          <w:tcPr>
            <w:tcW w:w="13" w:type="dxa"/>
          </w:tcPr>
          <w:p w:rsidR="0061201F" w:rsidRDefault="0061201F">
            <w:pPr>
              <w:pStyle w:val="EmptyCellLayoutStyle"/>
              <w:spacing w:after="0" w:line="240" w:lineRule="auto"/>
            </w:pPr>
          </w:p>
        </w:tc>
      </w:tr>
      <w:tr w:rsidR="00960570" w:rsidTr="00960570">
        <w:trPr>
          <w:trHeight w:val="13"/>
        </w:trPr>
        <w:tc>
          <w:tcPr>
            <w:tcW w:w="13" w:type="dxa"/>
            <w:tcBorders>
              <w:top w:val="single" w:sz="23" w:space="0" w:color="808080"/>
            </w:tcBorders>
          </w:tcPr>
          <w:p w:rsidR="0061201F" w:rsidRDefault="0061201F">
            <w:pPr>
              <w:pStyle w:val="EmptyCellLayoutStyle"/>
              <w:spacing w:after="0" w:line="240" w:lineRule="auto"/>
            </w:pPr>
          </w:p>
        </w:tc>
        <w:tc>
          <w:tcPr>
            <w:tcW w:w="0" w:type="dxa"/>
            <w:tcBorders>
              <w:top w:val="single" w:sz="23" w:space="0" w:color="808080"/>
            </w:tcBorders>
          </w:tcPr>
          <w:p w:rsidR="0061201F" w:rsidRDefault="0061201F">
            <w:pPr>
              <w:pStyle w:val="EmptyCellLayoutStyle"/>
              <w:spacing w:after="0" w:line="240" w:lineRule="auto"/>
            </w:pPr>
          </w:p>
        </w:tc>
        <w:tc>
          <w:tcPr>
            <w:tcW w:w="1066" w:type="dxa"/>
            <w:gridSpan w:val="3"/>
            <w:vMerge/>
            <w:tcBorders>
              <w:top w:val="single" w:sz="23" w:space="0" w:color="808080"/>
            </w:tcBorders>
          </w:tcPr>
          <w:p w:rsidR="0061201F" w:rsidRDefault="0061201F">
            <w:pPr>
              <w:pStyle w:val="EmptyCellLayoutStyle"/>
              <w:spacing w:after="0" w:line="240" w:lineRule="auto"/>
            </w:pPr>
          </w:p>
        </w:tc>
        <w:tc>
          <w:tcPr>
            <w:tcW w:w="119" w:type="dxa"/>
            <w:tcBorders>
              <w:top w:val="single" w:sz="23" w:space="0" w:color="808080"/>
            </w:tcBorders>
          </w:tcPr>
          <w:p w:rsidR="0061201F" w:rsidRDefault="0061201F">
            <w:pPr>
              <w:pStyle w:val="EmptyCellLayoutStyle"/>
              <w:spacing w:after="0" w:line="240" w:lineRule="auto"/>
            </w:pPr>
          </w:p>
        </w:tc>
        <w:tc>
          <w:tcPr>
            <w:tcW w:w="13" w:type="dxa"/>
            <w:tcBorders>
              <w:top w:val="single" w:sz="23" w:space="0" w:color="808080"/>
            </w:tcBorders>
          </w:tcPr>
          <w:p w:rsidR="0061201F" w:rsidRDefault="0061201F">
            <w:pPr>
              <w:pStyle w:val="EmptyCellLayoutStyle"/>
              <w:spacing w:after="0" w:line="240" w:lineRule="auto"/>
            </w:pPr>
          </w:p>
        </w:tc>
      </w:tr>
      <w:tr w:rsidR="00960570" w:rsidTr="00960570">
        <w:trPr>
          <w:trHeight w:val="3316"/>
        </w:trPr>
        <w:tc>
          <w:tcPr>
            <w:tcW w:w="13" w:type="dxa"/>
          </w:tcPr>
          <w:p w:rsidR="0061201F" w:rsidRDefault="0061201F">
            <w:pPr>
              <w:pStyle w:val="EmptyCellLayoutStyle"/>
              <w:spacing w:after="0" w:line="240" w:lineRule="auto"/>
            </w:pPr>
          </w:p>
        </w:tc>
        <w:tc>
          <w:tcPr>
            <w:tcW w:w="0" w:type="dxa"/>
          </w:tcPr>
          <w:p w:rsidR="0061201F" w:rsidRDefault="0061201F">
            <w:pPr>
              <w:pStyle w:val="EmptyCellLayoutStyle"/>
              <w:spacing w:after="0" w:line="240" w:lineRule="auto"/>
            </w:pPr>
          </w:p>
        </w:tc>
        <w:tc>
          <w:tcPr>
            <w:tcW w:w="1066" w:type="dxa"/>
            <w:gridSpan w:val="3"/>
            <w:vMerge/>
          </w:tcPr>
          <w:p w:rsidR="0061201F" w:rsidRDefault="0061201F">
            <w:pPr>
              <w:pStyle w:val="EmptyCellLayoutStyle"/>
              <w:spacing w:after="0" w:line="240" w:lineRule="auto"/>
            </w:pPr>
          </w:p>
        </w:tc>
        <w:tc>
          <w:tcPr>
            <w:tcW w:w="119" w:type="dxa"/>
          </w:tcPr>
          <w:p w:rsidR="0061201F" w:rsidRDefault="0061201F">
            <w:pPr>
              <w:pStyle w:val="EmptyCellLayoutStyle"/>
              <w:spacing w:after="0" w:line="240" w:lineRule="auto"/>
            </w:pPr>
          </w:p>
        </w:tc>
        <w:tc>
          <w:tcPr>
            <w:tcW w:w="13" w:type="dxa"/>
          </w:tcPr>
          <w:p w:rsidR="0061201F" w:rsidRDefault="0061201F">
            <w:pPr>
              <w:pStyle w:val="EmptyCellLayoutStyle"/>
              <w:spacing w:after="0" w:line="240" w:lineRule="auto"/>
            </w:pPr>
          </w:p>
        </w:tc>
      </w:tr>
    </w:tbl>
    <w:p w:rsidR="0061201F" w:rsidRDefault="00960570">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9214"/>
        <w:gridCol w:w="132"/>
      </w:tblGrid>
      <w:tr w:rsidR="0061201F">
        <w:tc>
          <w:tcPr>
            <w:tcW w:w="13" w:type="dxa"/>
          </w:tcPr>
          <w:p w:rsidR="0061201F" w:rsidRDefault="0061201F">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94"/>
              <w:gridCol w:w="8790"/>
              <w:gridCol w:w="229"/>
            </w:tblGrid>
            <w:tr w:rsidR="0061201F">
              <w:trPr>
                <w:trHeight w:val="5211"/>
              </w:trPr>
              <w:tc>
                <w:tcPr>
                  <w:tcW w:w="194" w:type="dxa"/>
                </w:tcPr>
                <w:p w:rsidR="0061201F" w:rsidRDefault="0061201F">
                  <w:pPr>
                    <w:pStyle w:val="EmptyCellLayoutStyle"/>
                    <w:spacing w:after="0" w:line="240" w:lineRule="auto"/>
                  </w:pPr>
                </w:p>
              </w:tc>
              <w:tc>
                <w:tcPr>
                  <w:tcW w:w="8790" w:type="dxa"/>
                </w:tcPr>
                <w:p w:rsidR="0061201F" w:rsidRDefault="0061201F">
                  <w:pPr>
                    <w:pStyle w:val="EmptyCellLayoutStyle"/>
                    <w:spacing w:after="0" w:line="240" w:lineRule="auto"/>
                  </w:pPr>
                </w:p>
              </w:tc>
              <w:tc>
                <w:tcPr>
                  <w:tcW w:w="229" w:type="dxa"/>
                </w:tcPr>
                <w:p w:rsidR="0061201F" w:rsidRDefault="0061201F">
                  <w:pPr>
                    <w:pStyle w:val="EmptyCellLayoutStyle"/>
                    <w:spacing w:after="0" w:line="240" w:lineRule="auto"/>
                  </w:pPr>
                </w:p>
              </w:tc>
            </w:tr>
            <w:tr w:rsidR="0061201F">
              <w:trPr>
                <w:trHeight w:val="359"/>
              </w:trPr>
              <w:tc>
                <w:tcPr>
                  <w:tcW w:w="194" w:type="dxa"/>
                </w:tcPr>
                <w:p w:rsidR="0061201F" w:rsidRDefault="0061201F">
                  <w:pPr>
                    <w:pStyle w:val="EmptyCellLayoutStyle"/>
                    <w:spacing w:after="0" w:line="240" w:lineRule="auto"/>
                  </w:pPr>
                </w:p>
              </w:tc>
              <w:tc>
                <w:tcPr>
                  <w:tcW w:w="8790" w:type="dxa"/>
                </w:tcPr>
                <w:tbl>
                  <w:tblPr>
                    <w:tblW w:w="0" w:type="auto"/>
                    <w:tblLayout w:type="fixed"/>
                    <w:tblCellMar>
                      <w:left w:w="0" w:type="dxa"/>
                      <w:right w:w="0" w:type="dxa"/>
                    </w:tblCellMar>
                    <w:tblLook w:val="0000" w:firstRow="0" w:lastRow="0" w:firstColumn="0" w:lastColumn="0" w:noHBand="0" w:noVBand="0"/>
                  </w:tblPr>
                  <w:tblGrid>
                    <w:gridCol w:w="8790"/>
                  </w:tblGrid>
                  <w:tr w:rsidR="0061201F">
                    <w:trPr>
                      <w:trHeight w:val="282"/>
                    </w:trPr>
                    <w:tc>
                      <w:tcPr>
                        <w:tcW w:w="8790" w:type="dxa"/>
                        <w:tcBorders>
                          <w:top w:val="nil"/>
                          <w:left w:val="nil"/>
                          <w:bottom w:val="nil"/>
                          <w:right w:val="nil"/>
                        </w:tcBorders>
                        <w:tcMar>
                          <w:top w:w="39" w:type="dxa"/>
                          <w:left w:w="39" w:type="dxa"/>
                          <w:bottom w:w="39" w:type="dxa"/>
                          <w:right w:w="39" w:type="dxa"/>
                        </w:tcMar>
                        <w:vAlign w:val="center"/>
                      </w:tcPr>
                      <w:p w:rsidR="0061201F" w:rsidRDefault="00960570">
                        <w:pPr>
                          <w:spacing w:after="0" w:line="240" w:lineRule="auto"/>
                          <w:jc w:val="center"/>
                        </w:pPr>
                        <w:r>
                          <w:rPr>
                            <w:rFonts w:ascii="Calibri" w:eastAsia="Calibri" w:hAnsi="Calibri"/>
                            <w:color w:val="000000"/>
                            <w:sz w:val="40"/>
                          </w:rPr>
                          <w:t>This page intentionally left blank</w:t>
                        </w:r>
                      </w:p>
                    </w:tc>
                  </w:tr>
                </w:tbl>
                <w:p w:rsidR="0061201F" w:rsidRDefault="0061201F">
                  <w:pPr>
                    <w:spacing w:after="0" w:line="240" w:lineRule="auto"/>
                  </w:pPr>
                </w:p>
              </w:tc>
              <w:tc>
                <w:tcPr>
                  <w:tcW w:w="229" w:type="dxa"/>
                </w:tcPr>
                <w:p w:rsidR="0061201F" w:rsidRDefault="0061201F">
                  <w:pPr>
                    <w:pStyle w:val="EmptyCellLayoutStyle"/>
                    <w:spacing w:after="0" w:line="240" w:lineRule="auto"/>
                  </w:pPr>
                </w:p>
              </w:tc>
            </w:tr>
            <w:tr w:rsidR="0061201F">
              <w:trPr>
                <w:trHeight w:val="951"/>
              </w:trPr>
              <w:tc>
                <w:tcPr>
                  <w:tcW w:w="194" w:type="dxa"/>
                </w:tcPr>
                <w:p w:rsidR="0061201F" w:rsidRDefault="0061201F">
                  <w:pPr>
                    <w:pStyle w:val="EmptyCellLayoutStyle"/>
                    <w:spacing w:after="0" w:line="240" w:lineRule="auto"/>
                  </w:pPr>
                </w:p>
              </w:tc>
              <w:tc>
                <w:tcPr>
                  <w:tcW w:w="8790" w:type="dxa"/>
                </w:tcPr>
                <w:p w:rsidR="0061201F" w:rsidRDefault="0061201F">
                  <w:pPr>
                    <w:pStyle w:val="EmptyCellLayoutStyle"/>
                    <w:spacing w:after="0" w:line="240" w:lineRule="auto"/>
                  </w:pPr>
                </w:p>
              </w:tc>
              <w:tc>
                <w:tcPr>
                  <w:tcW w:w="229" w:type="dxa"/>
                </w:tcPr>
                <w:p w:rsidR="0061201F" w:rsidRDefault="0061201F">
                  <w:pPr>
                    <w:pStyle w:val="EmptyCellLayoutStyle"/>
                    <w:spacing w:after="0" w:line="240" w:lineRule="auto"/>
                  </w:pPr>
                </w:p>
              </w:tc>
            </w:tr>
          </w:tbl>
          <w:p w:rsidR="0061201F" w:rsidRDefault="0061201F">
            <w:pPr>
              <w:spacing w:after="0" w:line="240" w:lineRule="auto"/>
            </w:pPr>
          </w:p>
        </w:tc>
        <w:tc>
          <w:tcPr>
            <w:tcW w:w="132" w:type="dxa"/>
          </w:tcPr>
          <w:p w:rsidR="0061201F" w:rsidRDefault="0061201F">
            <w:pPr>
              <w:pStyle w:val="EmptyCellLayoutStyle"/>
              <w:spacing w:after="0" w:line="240" w:lineRule="auto"/>
            </w:pPr>
          </w:p>
        </w:tc>
      </w:tr>
    </w:tbl>
    <w:p w:rsidR="0061201F" w:rsidRDefault="00960570">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20"/>
        <w:gridCol w:w="20"/>
        <w:gridCol w:w="360"/>
        <w:gridCol w:w="31"/>
        <w:gridCol w:w="659"/>
        <w:gridCol w:w="7654"/>
        <w:gridCol w:w="25"/>
        <w:gridCol w:w="601"/>
      </w:tblGrid>
      <w:tr w:rsidR="0061201F">
        <w:trPr>
          <w:trHeight w:val="277"/>
        </w:trPr>
        <w:tc>
          <w:tcPr>
            <w:tcW w:w="6" w:type="dxa"/>
          </w:tcPr>
          <w:p w:rsidR="0061201F" w:rsidRDefault="0061201F">
            <w:pPr>
              <w:pStyle w:val="EmptyCellLayoutStyle"/>
              <w:spacing w:after="0" w:line="240" w:lineRule="auto"/>
            </w:pPr>
          </w:p>
        </w:tc>
        <w:tc>
          <w:tcPr>
            <w:tcW w:w="6" w:type="dxa"/>
          </w:tcPr>
          <w:p w:rsidR="0061201F" w:rsidRDefault="0061201F">
            <w:pPr>
              <w:pStyle w:val="EmptyCellLayoutStyle"/>
              <w:spacing w:after="0" w:line="240" w:lineRule="auto"/>
            </w:pPr>
          </w:p>
        </w:tc>
        <w:tc>
          <w:tcPr>
            <w:tcW w:w="0" w:type="dxa"/>
          </w:tcPr>
          <w:p w:rsidR="0061201F" w:rsidRDefault="0061201F">
            <w:pPr>
              <w:pStyle w:val="EmptyCellLayoutStyle"/>
              <w:spacing w:after="0" w:line="240" w:lineRule="auto"/>
            </w:pPr>
          </w:p>
        </w:tc>
        <w:tc>
          <w:tcPr>
            <w:tcW w:w="360" w:type="dxa"/>
          </w:tcPr>
          <w:p w:rsidR="0061201F" w:rsidRDefault="0061201F">
            <w:pPr>
              <w:pStyle w:val="EmptyCellLayoutStyle"/>
              <w:spacing w:after="0" w:line="240" w:lineRule="auto"/>
            </w:pPr>
          </w:p>
        </w:tc>
        <w:tc>
          <w:tcPr>
            <w:tcW w:w="31" w:type="dxa"/>
          </w:tcPr>
          <w:p w:rsidR="0061201F" w:rsidRDefault="0061201F">
            <w:pPr>
              <w:pStyle w:val="EmptyCellLayoutStyle"/>
              <w:spacing w:after="0" w:line="240" w:lineRule="auto"/>
            </w:pPr>
          </w:p>
        </w:tc>
        <w:tc>
          <w:tcPr>
            <w:tcW w:w="659" w:type="dxa"/>
          </w:tcPr>
          <w:p w:rsidR="0061201F" w:rsidRDefault="0061201F">
            <w:pPr>
              <w:pStyle w:val="EmptyCellLayoutStyle"/>
              <w:spacing w:after="0" w:line="240" w:lineRule="auto"/>
            </w:pPr>
          </w:p>
        </w:tc>
        <w:tc>
          <w:tcPr>
            <w:tcW w:w="7654" w:type="dxa"/>
          </w:tcPr>
          <w:p w:rsidR="0061201F" w:rsidRDefault="0061201F">
            <w:pPr>
              <w:pStyle w:val="EmptyCellLayoutStyle"/>
              <w:spacing w:after="0" w:line="240" w:lineRule="auto"/>
            </w:pPr>
          </w:p>
        </w:tc>
        <w:tc>
          <w:tcPr>
            <w:tcW w:w="25" w:type="dxa"/>
          </w:tcPr>
          <w:p w:rsidR="0061201F" w:rsidRDefault="0061201F">
            <w:pPr>
              <w:pStyle w:val="EmptyCellLayoutStyle"/>
              <w:spacing w:after="0" w:line="240" w:lineRule="auto"/>
            </w:pPr>
          </w:p>
        </w:tc>
        <w:tc>
          <w:tcPr>
            <w:tcW w:w="601" w:type="dxa"/>
          </w:tcPr>
          <w:p w:rsidR="0061201F" w:rsidRDefault="0061201F">
            <w:pPr>
              <w:pStyle w:val="EmptyCellLayoutStyle"/>
              <w:spacing w:after="0" w:line="240" w:lineRule="auto"/>
            </w:pPr>
          </w:p>
        </w:tc>
      </w:tr>
      <w:tr w:rsidR="00960570" w:rsidTr="00960570">
        <w:trPr>
          <w:trHeight w:val="375"/>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61201F">
              <w:trPr>
                <w:trHeight w:val="297"/>
              </w:trPr>
              <w:tc>
                <w:tcPr>
                  <w:tcW w:w="9360" w:type="dxa"/>
                  <w:tcBorders>
                    <w:top w:val="nil"/>
                    <w:left w:val="nil"/>
                    <w:bottom w:val="nil"/>
                    <w:right w:val="nil"/>
                  </w:tcBorders>
                  <w:tcMar>
                    <w:top w:w="39" w:type="dxa"/>
                    <w:left w:w="39" w:type="dxa"/>
                    <w:bottom w:w="39" w:type="dxa"/>
                    <w:right w:w="39" w:type="dxa"/>
                  </w:tcMar>
                </w:tcPr>
                <w:p w:rsidR="0061201F" w:rsidRDefault="00960570">
                  <w:pPr>
                    <w:spacing w:after="0" w:line="240" w:lineRule="auto"/>
                    <w:jc w:val="center"/>
                  </w:pPr>
                  <w:r>
                    <w:rPr>
                      <w:rFonts w:ascii="Calibri" w:eastAsia="Calibri" w:hAnsi="Calibri"/>
                      <w:b/>
                      <w:color w:val="000000"/>
                      <w:sz w:val="28"/>
                    </w:rPr>
                    <w:t>The Water We Drink</w:t>
                  </w:r>
                </w:p>
              </w:tc>
            </w:tr>
          </w:tbl>
          <w:p w:rsidR="0061201F" w:rsidRDefault="0061201F">
            <w:pPr>
              <w:spacing w:after="0" w:line="240" w:lineRule="auto"/>
            </w:pPr>
          </w:p>
        </w:tc>
      </w:tr>
      <w:tr w:rsidR="0061201F">
        <w:trPr>
          <w:trHeight w:val="200"/>
        </w:trPr>
        <w:tc>
          <w:tcPr>
            <w:tcW w:w="6" w:type="dxa"/>
          </w:tcPr>
          <w:p w:rsidR="0061201F" w:rsidRDefault="0061201F">
            <w:pPr>
              <w:pStyle w:val="EmptyCellLayoutStyle"/>
              <w:spacing w:after="0" w:line="240" w:lineRule="auto"/>
            </w:pPr>
          </w:p>
        </w:tc>
        <w:tc>
          <w:tcPr>
            <w:tcW w:w="6" w:type="dxa"/>
          </w:tcPr>
          <w:p w:rsidR="0061201F" w:rsidRDefault="0061201F">
            <w:pPr>
              <w:pStyle w:val="EmptyCellLayoutStyle"/>
              <w:spacing w:after="0" w:line="240" w:lineRule="auto"/>
            </w:pPr>
          </w:p>
        </w:tc>
        <w:tc>
          <w:tcPr>
            <w:tcW w:w="0" w:type="dxa"/>
          </w:tcPr>
          <w:p w:rsidR="0061201F" w:rsidRDefault="0061201F">
            <w:pPr>
              <w:pStyle w:val="EmptyCellLayoutStyle"/>
              <w:spacing w:after="0" w:line="240" w:lineRule="auto"/>
            </w:pPr>
          </w:p>
        </w:tc>
        <w:tc>
          <w:tcPr>
            <w:tcW w:w="360" w:type="dxa"/>
          </w:tcPr>
          <w:p w:rsidR="0061201F" w:rsidRDefault="0061201F">
            <w:pPr>
              <w:pStyle w:val="EmptyCellLayoutStyle"/>
              <w:spacing w:after="0" w:line="240" w:lineRule="auto"/>
            </w:pPr>
          </w:p>
        </w:tc>
        <w:tc>
          <w:tcPr>
            <w:tcW w:w="31" w:type="dxa"/>
          </w:tcPr>
          <w:p w:rsidR="0061201F" w:rsidRDefault="0061201F">
            <w:pPr>
              <w:pStyle w:val="EmptyCellLayoutStyle"/>
              <w:spacing w:after="0" w:line="240" w:lineRule="auto"/>
            </w:pPr>
          </w:p>
        </w:tc>
        <w:tc>
          <w:tcPr>
            <w:tcW w:w="659" w:type="dxa"/>
          </w:tcPr>
          <w:p w:rsidR="0061201F" w:rsidRDefault="0061201F">
            <w:pPr>
              <w:pStyle w:val="EmptyCellLayoutStyle"/>
              <w:spacing w:after="0" w:line="240" w:lineRule="auto"/>
            </w:pPr>
          </w:p>
        </w:tc>
        <w:tc>
          <w:tcPr>
            <w:tcW w:w="7654" w:type="dxa"/>
          </w:tcPr>
          <w:p w:rsidR="0061201F" w:rsidRDefault="0061201F">
            <w:pPr>
              <w:pStyle w:val="EmptyCellLayoutStyle"/>
              <w:spacing w:after="0" w:line="240" w:lineRule="auto"/>
            </w:pPr>
          </w:p>
        </w:tc>
        <w:tc>
          <w:tcPr>
            <w:tcW w:w="25" w:type="dxa"/>
          </w:tcPr>
          <w:p w:rsidR="0061201F" w:rsidRDefault="0061201F">
            <w:pPr>
              <w:pStyle w:val="EmptyCellLayoutStyle"/>
              <w:spacing w:after="0" w:line="240" w:lineRule="auto"/>
            </w:pPr>
          </w:p>
        </w:tc>
        <w:tc>
          <w:tcPr>
            <w:tcW w:w="601" w:type="dxa"/>
          </w:tcPr>
          <w:p w:rsidR="0061201F" w:rsidRDefault="0061201F">
            <w:pPr>
              <w:pStyle w:val="EmptyCellLayoutStyle"/>
              <w:spacing w:after="0" w:line="240" w:lineRule="auto"/>
            </w:pPr>
          </w:p>
        </w:tc>
      </w:tr>
      <w:tr w:rsidR="00960570" w:rsidTr="00960570">
        <w:trPr>
          <w:trHeight w:val="333"/>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61201F">
              <w:trPr>
                <w:trHeight w:val="255"/>
              </w:trPr>
              <w:tc>
                <w:tcPr>
                  <w:tcW w:w="9360" w:type="dxa"/>
                  <w:tcBorders>
                    <w:top w:val="nil"/>
                    <w:left w:val="nil"/>
                    <w:bottom w:val="nil"/>
                    <w:right w:val="nil"/>
                  </w:tcBorders>
                  <w:tcMar>
                    <w:top w:w="39" w:type="dxa"/>
                    <w:left w:w="39" w:type="dxa"/>
                    <w:bottom w:w="39" w:type="dxa"/>
                    <w:right w:w="39" w:type="dxa"/>
                  </w:tcMar>
                </w:tcPr>
                <w:p w:rsidR="0061201F" w:rsidRDefault="00960570">
                  <w:pPr>
                    <w:spacing w:after="0" w:line="240" w:lineRule="auto"/>
                    <w:jc w:val="center"/>
                  </w:pPr>
                  <w:r>
                    <w:rPr>
                      <w:rFonts w:ascii="Calibri" w:eastAsia="Calibri" w:hAnsi="Calibri"/>
                      <w:b/>
                      <w:color w:val="000000"/>
                      <w:sz w:val="22"/>
                    </w:rPr>
                    <w:t>POLLOCK AREA WATER SYSTEM INC</w:t>
                  </w:r>
                </w:p>
              </w:tc>
            </w:tr>
          </w:tbl>
          <w:p w:rsidR="0061201F" w:rsidRDefault="0061201F">
            <w:pPr>
              <w:spacing w:after="0" w:line="240" w:lineRule="auto"/>
            </w:pPr>
          </w:p>
        </w:tc>
      </w:tr>
      <w:tr w:rsidR="00960570" w:rsidTr="00960570">
        <w:trPr>
          <w:trHeight w:val="389"/>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46"/>
            </w:tblGrid>
            <w:tr w:rsidR="0061201F">
              <w:trPr>
                <w:trHeight w:val="311"/>
              </w:trPr>
              <w:tc>
                <w:tcPr>
                  <w:tcW w:w="9346" w:type="dxa"/>
                  <w:tcBorders>
                    <w:top w:val="nil"/>
                    <w:left w:val="nil"/>
                    <w:bottom w:val="nil"/>
                    <w:right w:val="nil"/>
                  </w:tcBorders>
                  <w:tcMar>
                    <w:top w:w="39" w:type="dxa"/>
                    <w:left w:w="39" w:type="dxa"/>
                    <w:bottom w:w="39" w:type="dxa"/>
                    <w:right w:w="39" w:type="dxa"/>
                  </w:tcMar>
                </w:tcPr>
                <w:p w:rsidR="0061201F" w:rsidRDefault="00960570">
                  <w:pPr>
                    <w:spacing w:after="0" w:line="240" w:lineRule="auto"/>
                    <w:jc w:val="center"/>
                  </w:pPr>
                  <w:r>
                    <w:rPr>
                      <w:rFonts w:ascii="Calibri" w:eastAsia="Calibri" w:hAnsi="Calibri"/>
                      <w:color w:val="000000"/>
                      <w:sz w:val="22"/>
                    </w:rPr>
                    <w:t xml:space="preserve">Public Water Supply ID: LA1043017   </w:t>
                  </w:r>
                </w:p>
              </w:tc>
            </w:tr>
          </w:tbl>
          <w:p w:rsidR="0061201F" w:rsidRDefault="0061201F">
            <w:pPr>
              <w:spacing w:after="0" w:line="240" w:lineRule="auto"/>
            </w:pPr>
          </w:p>
        </w:tc>
      </w:tr>
      <w:tr w:rsidR="0061201F">
        <w:trPr>
          <w:trHeight w:val="154"/>
        </w:trPr>
        <w:tc>
          <w:tcPr>
            <w:tcW w:w="6" w:type="dxa"/>
          </w:tcPr>
          <w:p w:rsidR="0061201F" w:rsidRDefault="0061201F">
            <w:pPr>
              <w:pStyle w:val="EmptyCellLayoutStyle"/>
              <w:spacing w:after="0" w:line="240" w:lineRule="auto"/>
            </w:pPr>
          </w:p>
        </w:tc>
        <w:tc>
          <w:tcPr>
            <w:tcW w:w="6" w:type="dxa"/>
          </w:tcPr>
          <w:p w:rsidR="0061201F" w:rsidRDefault="0061201F">
            <w:pPr>
              <w:pStyle w:val="EmptyCellLayoutStyle"/>
              <w:spacing w:after="0" w:line="240" w:lineRule="auto"/>
            </w:pPr>
          </w:p>
        </w:tc>
        <w:tc>
          <w:tcPr>
            <w:tcW w:w="0" w:type="dxa"/>
          </w:tcPr>
          <w:p w:rsidR="0061201F" w:rsidRDefault="0061201F">
            <w:pPr>
              <w:pStyle w:val="EmptyCellLayoutStyle"/>
              <w:spacing w:after="0" w:line="240" w:lineRule="auto"/>
            </w:pPr>
          </w:p>
        </w:tc>
        <w:tc>
          <w:tcPr>
            <w:tcW w:w="360" w:type="dxa"/>
          </w:tcPr>
          <w:p w:rsidR="0061201F" w:rsidRDefault="0061201F">
            <w:pPr>
              <w:pStyle w:val="EmptyCellLayoutStyle"/>
              <w:spacing w:after="0" w:line="240" w:lineRule="auto"/>
            </w:pPr>
          </w:p>
        </w:tc>
        <w:tc>
          <w:tcPr>
            <w:tcW w:w="31" w:type="dxa"/>
          </w:tcPr>
          <w:p w:rsidR="0061201F" w:rsidRDefault="0061201F">
            <w:pPr>
              <w:pStyle w:val="EmptyCellLayoutStyle"/>
              <w:spacing w:after="0" w:line="240" w:lineRule="auto"/>
            </w:pPr>
          </w:p>
        </w:tc>
        <w:tc>
          <w:tcPr>
            <w:tcW w:w="659" w:type="dxa"/>
          </w:tcPr>
          <w:p w:rsidR="0061201F" w:rsidRDefault="0061201F">
            <w:pPr>
              <w:pStyle w:val="EmptyCellLayoutStyle"/>
              <w:spacing w:after="0" w:line="240" w:lineRule="auto"/>
            </w:pPr>
          </w:p>
        </w:tc>
        <w:tc>
          <w:tcPr>
            <w:tcW w:w="7654" w:type="dxa"/>
          </w:tcPr>
          <w:p w:rsidR="0061201F" w:rsidRDefault="0061201F">
            <w:pPr>
              <w:pStyle w:val="EmptyCellLayoutStyle"/>
              <w:spacing w:after="0" w:line="240" w:lineRule="auto"/>
            </w:pPr>
          </w:p>
        </w:tc>
        <w:tc>
          <w:tcPr>
            <w:tcW w:w="25" w:type="dxa"/>
          </w:tcPr>
          <w:p w:rsidR="0061201F" w:rsidRDefault="0061201F">
            <w:pPr>
              <w:pStyle w:val="EmptyCellLayoutStyle"/>
              <w:spacing w:after="0" w:line="240" w:lineRule="auto"/>
            </w:pPr>
          </w:p>
        </w:tc>
        <w:tc>
          <w:tcPr>
            <w:tcW w:w="601" w:type="dxa"/>
          </w:tcPr>
          <w:p w:rsidR="0061201F" w:rsidRDefault="0061201F">
            <w:pPr>
              <w:pStyle w:val="EmptyCellLayoutStyle"/>
              <w:spacing w:after="0" w:line="240" w:lineRule="auto"/>
            </w:pPr>
          </w:p>
        </w:tc>
      </w:tr>
      <w:tr w:rsidR="00960570" w:rsidTr="00960570">
        <w:trPr>
          <w:trHeight w:val="2214"/>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61201F">
              <w:trPr>
                <w:trHeight w:val="2136"/>
              </w:trPr>
              <w:tc>
                <w:tcPr>
                  <w:tcW w:w="9360" w:type="dxa"/>
                  <w:tcBorders>
                    <w:top w:val="nil"/>
                    <w:left w:val="nil"/>
                    <w:bottom w:val="nil"/>
                    <w:right w:val="nil"/>
                  </w:tcBorders>
                  <w:tcMar>
                    <w:top w:w="39" w:type="dxa"/>
                    <w:left w:w="39" w:type="dxa"/>
                    <w:bottom w:w="39" w:type="dxa"/>
                    <w:right w:w="39" w:type="dxa"/>
                  </w:tcMar>
                </w:tcPr>
                <w:p w:rsidR="0061201F" w:rsidRDefault="00960570">
                  <w:pPr>
                    <w:spacing w:after="0" w:line="240" w:lineRule="auto"/>
                  </w:pPr>
                  <w:r>
                    <w:rPr>
                      <w:rFonts w:ascii="Calibri" w:eastAsia="Calibri" w:hAnsi="Calibri"/>
                      <w:color w:val="000000"/>
                      <w:sz w:val="22"/>
                    </w:rPr>
                    <w:t xml:space="preserve">                    We are pleased to present to you the Annual Water Quality Report for the year 2024.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61201F" w:rsidRDefault="00960570">
                  <w:pPr>
                    <w:spacing w:after="0" w:line="240" w:lineRule="auto"/>
                  </w:pPr>
                  <w:r>
                    <w:rPr>
                      <w:rFonts w:ascii="Calibri" w:eastAsia="Calibri" w:hAnsi="Calibri"/>
                      <w:color w:val="000000"/>
                      <w:sz w:val="22"/>
                    </w:rPr>
                    <w:t>Our water source(s) are listed below:</w:t>
                  </w:r>
                </w:p>
              </w:tc>
            </w:tr>
          </w:tbl>
          <w:p w:rsidR="0061201F" w:rsidRDefault="0061201F">
            <w:pPr>
              <w:spacing w:after="0" w:line="240" w:lineRule="auto"/>
            </w:pPr>
          </w:p>
        </w:tc>
      </w:tr>
      <w:tr w:rsidR="0061201F">
        <w:trPr>
          <w:trHeight w:val="84"/>
        </w:trPr>
        <w:tc>
          <w:tcPr>
            <w:tcW w:w="6" w:type="dxa"/>
          </w:tcPr>
          <w:p w:rsidR="0061201F" w:rsidRDefault="0061201F">
            <w:pPr>
              <w:pStyle w:val="EmptyCellLayoutStyle"/>
              <w:spacing w:after="0" w:line="240" w:lineRule="auto"/>
            </w:pPr>
          </w:p>
        </w:tc>
        <w:tc>
          <w:tcPr>
            <w:tcW w:w="6" w:type="dxa"/>
          </w:tcPr>
          <w:p w:rsidR="0061201F" w:rsidRDefault="0061201F">
            <w:pPr>
              <w:pStyle w:val="EmptyCellLayoutStyle"/>
              <w:spacing w:after="0" w:line="240" w:lineRule="auto"/>
            </w:pPr>
          </w:p>
        </w:tc>
        <w:tc>
          <w:tcPr>
            <w:tcW w:w="0" w:type="dxa"/>
          </w:tcPr>
          <w:p w:rsidR="0061201F" w:rsidRDefault="0061201F">
            <w:pPr>
              <w:pStyle w:val="EmptyCellLayoutStyle"/>
              <w:spacing w:after="0" w:line="240" w:lineRule="auto"/>
            </w:pPr>
          </w:p>
        </w:tc>
        <w:tc>
          <w:tcPr>
            <w:tcW w:w="360" w:type="dxa"/>
          </w:tcPr>
          <w:p w:rsidR="0061201F" w:rsidRDefault="0061201F">
            <w:pPr>
              <w:pStyle w:val="EmptyCellLayoutStyle"/>
              <w:spacing w:after="0" w:line="240" w:lineRule="auto"/>
            </w:pPr>
          </w:p>
        </w:tc>
        <w:tc>
          <w:tcPr>
            <w:tcW w:w="31" w:type="dxa"/>
          </w:tcPr>
          <w:p w:rsidR="0061201F" w:rsidRDefault="0061201F">
            <w:pPr>
              <w:pStyle w:val="EmptyCellLayoutStyle"/>
              <w:spacing w:after="0" w:line="240" w:lineRule="auto"/>
            </w:pPr>
          </w:p>
        </w:tc>
        <w:tc>
          <w:tcPr>
            <w:tcW w:w="659" w:type="dxa"/>
          </w:tcPr>
          <w:p w:rsidR="0061201F" w:rsidRDefault="0061201F">
            <w:pPr>
              <w:pStyle w:val="EmptyCellLayoutStyle"/>
              <w:spacing w:after="0" w:line="240" w:lineRule="auto"/>
            </w:pPr>
          </w:p>
        </w:tc>
        <w:tc>
          <w:tcPr>
            <w:tcW w:w="7654" w:type="dxa"/>
          </w:tcPr>
          <w:p w:rsidR="0061201F" w:rsidRDefault="0061201F">
            <w:pPr>
              <w:pStyle w:val="EmptyCellLayoutStyle"/>
              <w:spacing w:after="0" w:line="240" w:lineRule="auto"/>
            </w:pPr>
          </w:p>
        </w:tc>
        <w:tc>
          <w:tcPr>
            <w:tcW w:w="25" w:type="dxa"/>
          </w:tcPr>
          <w:p w:rsidR="0061201F" w:rsidRDefault="0061201F">
            <w:pPr>
              <w:pStyle w:val="EmptyCellLayoutStyle"/>
              <w:spacing w:after="0" w:line="240" w:lineRule="auto"/>
            </w:pPr>
          </w:p>
        </w:tc>
        <w:tc>
          <w:tcPr>
            <w:tcW w:w="601" w:type="dxa"/>
          </w:tcPr>
          <w:p w:rsidR="0061201F" w:rsidRDefault="0061201F">
            <w:pPr>
              <w:pStyle w:val="EmptyCellLayoutStyle"/>
              <w:spacing w:after="0" w:line="240" w:lineRule="auto"/>
            </w:pPr>
          </w:p>
        </w:tc>
      </w:tr>
      <w:tr w:rsidR="00960570" w:rsidTr="00960570">
        <w:tc>
          <w:tcPr>
            <w:tcW w:w="6" w:type="dxa"/>
          </w:tcPr>
          <w:p w:rsidR="0061201F" w:rsidRDefault="0061201F">
            <w:pPr>
              <w:pStyle w:val="EmptyCellLayoutStyle"/>
              <w:spacing w:after="0" w:line="240" w:lineRule="auto"/>
            </w:pPr>
          </w:p>
        </w:tc>
        <w:tc>
          <w:tcPr>
            <w:tcW w:w="6" w:type="dxa"/>
          </w:tcPr>
          <w:p w:rsidR="0061201F" w:rsidRDefault="0061201F">
            <w:pPr>
              <w:pStyle w:val="EmptyCellLayoutStyle"/>
              <w:spacing w:after="0" w:line="240" w:lineRule="auto"/>
            </w:pPr>
          </w:p>
        </w:tc>
        <w:tc>
          <w:tcPr>
            <w:tcW w:w="0" w:type="dxa"/>
          </w:tcPr>
          <w:p w:rsidR="0061201F" w:rsidRDefault="0061201F">
            <w:pPr>
              <w:pStyle w:val="EmptyCellLayoutStyle"/>
              <w:spacing w:after="0" w:line="240" w:lineRule="auto"/>
            </w:pPr>
          </w:p>
        </w:tc>
        <w:tc>
          <w:tcPr>
            <w:tcW w:w="360" w:type="dxa"/>
          </w:tcPr>
          <w:p w:rsidR="0061201F" w:rsidRDefault="0061201F">
            <w:pPr>
              <w:pStyle w:val="EmptyCellLayoutStyle"/>
              <w:spacing w:after="0" w:line="240" w:lineRule="auto"/>
            </w:pPr>
          </w:p>
        </w:tc>
        <w:tc>
          <w:tcPr>
            <w:tcW w:w="31" w:type="dxa"/>
          </w:tcPr>
          <w:p w:rsidR="0061201F" w:rsidRDefault="0061201F">
            <w:pPr>
              <w:pStyle w:val="EmptyCellLayoutStyle"/>
              <w:spacing w:after="0" w:line="240" w:lineRule="auto"/>
            </w:pPr>
          </w:p>
        </w:tc>
        <w:tc>
          <w:tcPr>
            <w:tcW w:w="659" w:type="dxa"/>
          </w:tcPr>
          <w:p w:rsidR="0061201F" w:rsidRDefault="0061201F">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4484"/>
              <w:gridCol w:w="3195"/>
            </w:tblGrid>
            <w:tr w:rsidR="0061201F">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1201F" w:rsidRDefault="00960570">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201F" w:rsidRDefault="00960570">
                  <w:pPr>
                    <w:spacing w:after="0" w:line="240" w:lineRule="auto"/>
                  </w:pPr>
                  <w:r>
                    <w:rPr>
                      <w:rFonts w:ascii="Calibri" w:eastAsia="Calibri" w:hAnsi="Calibri"/>
                      <w:color w:val="333399"/>
                      <w:sz w:val="18"/>
                    </w:rPr>
                    <w:t>Source Water Type</w:t>
                  </w:r>
                </w:p>
              </w:tc>
            </w:tr>
            <w:tr w:rsidR="0061201F">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201F" w:rsidRDefault="00960570">
                  <w:pPr>
                    <w:spacing w:after="0" w:line="240" w:lineRule="auto"/>
                  </w:pPr>
                  <w:r>
                    <w:rPr>
                      <w:rFonts w:ascii="Calibri" w:eastAsia="Calibri" w:hAnsi="Calibri"/>
                      <w:color w:val="333333"/>
                      <w:sz w:val="18"/>
                    </w:rPr>
                    <w:t>WELL 1 @ PARISH LINE</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201F" w:rsidRDefault="00960570">
                  <w:pPr>
                    <w:spacing w:after="0" w:line="240" w:lineRule="auto"/>
                  </w:pPr>
                  <w:r>
                    <w:rPr>
                      <w:rFonts w:ascii="Calibri" w:eastAsia="Calibri" w:hAnsi="Calibri"/>
                      <w:color w:val="333333"/>
                      <w:sz w:val="18"/>
                    </w:rPr>
                    <w:t>Ground water</w:t>
                  </w:r>
                </w:p>
              </w:tc>
            </w:tr>
            <w:tr w:rsidR="0061201F">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201F" w:rsidRDefault="00960570">
                  <w:pPr>
                    <w:spacing w:after="0" w:line="240" w:lineRule="auto"/>
                  </w:pPr>
                  <w:r>
                    <w:rPr>
                      <w:rFonts w:ascii="Calibri" w:eastAsia="Calibri" w:hAnsi="Calibri"/>
                      <w:color w:val="333333"/>
                      <w:sz w:val="18"/>
                    </w:rPr>
                    <w:t>WELL 3 @  AIRPORT</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201F" w:rsidRDefault="00960570">
                  <w:pPr>
                    <w:spacing w:after="0" w:line="240" w:lineRule="auto"/>
                  </w:pPr>
                  <w:r>
                    <w:rPr>
                      <w:rFonts w:ascii="Calibri" w:eastAsia="Calibri" w:hAnsi="Calibri"/>
                      <w:color w:val="333333"/>
                      <w:sz w:val="18"/>
                    </w:rPr>
                    <w:t>Ground water</w:t>
                  </w:r>
                </w:p>
              </w:tc>
            </w:tr>
            <w:tr w:rsidR="0061201F">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201F" w:rsidRDefault="00960570">
                  <w:pPr>
                    <w:spacing w:after="0" w:line="240" w:lineRule="auto"/>
                  </w:pPr>
                  <w:r>
                    <w:rPr>
                      <w:rFonts w:ascii="Calibri" w:eastAsia="Calibri" w:hAnsi="Calibri"/>
                      <w:color w:val="333333"/>
                      <w:sz w:val="18"/>
                    </w:rPr>
                    <w:t>WELL 5 @ AIRPORT</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201F" w:rsidRDefault="00960570">
                  <w:pPr>
                    <w:spacing w:after="0" w:line="240" w:lineRule="auto"/>
                  </w:pPr>
                  <w:r>
                    <w:rPr>
                      <w:rFonts w:ascii="Calibri" w:eastAsia="Calibri" w:hAnsi="Calibri"/>
                      <w:color w:val="333333"/>
                      <w:sz w:val="18"/>
                    </w:rPr>
                    <w:t>Ground water</w:t>
                  </w:r>
                </w:p>
              </w:tc>
            </w:tr>
          </w:tbl>
          <w:p w:rsidR="0061201F" w:rsidRDefault="0061201F">
            <w:pPr>
              <w:spacing w:after="0" w:line="240" w:lineRule="auto"/>
            </w:pPr>
          </w:p>
        </w:tc>
        <w:tc>
          <w:tcPr>
            <w:tcW w:w="601" w:type="dxa"/>
          </w:tcPr>
          <w:p w:rsidR="0061201F" w:rsidRDefault="0061201F">
            <w:pPr>
              <w:pStyle w:val="EmptyCellLayoutStyle"/>
              <w:spacing w:after="0" w:line="240" w:lineRule="auto"/>
            </w:pPr>
          </w:p>
        </w:tc>
      </w:tr>
      <w:tr w:rsidR="0061201F">
        <w:trPr>
          <w:trHeight w:val="100"/>
        </w:trPr>
        <w:tc>
          <w:tcPr>
            <w:tcW w:w="6" w:type="dxa"/>
          </w:tcPr>
          <w:p w:rsidR="0061201F" w:rsidRDefault="0061201F">
            <w:pPr>
              <w:pStyle w:val="EmptyCellLayoutStyle"/>
              <w:spacing w:after="0" w:line="240" w:lineRule="auto"/>
            </w:pPr>
          </w:p>
        </w:tc>
        <w:tc>
          <w:tcPr>
            <w:tcW w:w="6" w:type="dxa"/>
          </w:tcPr>
          <w:p w:rsidR="0061201F" w:rsidRDefault="0061201F">
            <w:pPr>
              <w:pStyle w:val="EmptyCellLayoutStyle"/>
              <w:spacing w:after="0" w:line="240" w:lineRule="auto"/>
            </w:pPr>
          </w:p>
        </w:tc>
        <w:tc>
          <w:tcPr>
            <w:tcW w:w="0" w:type="dxa"/>
          </w:tcPr>
          <w:p w:rsidR="0061201F" w:rsidRDefault="0061201F">
            <w:pPr>
              <w:pStyle w:val="EmptyCellLayoutStyle"/>
              <w:spacing w:after="0" w:line="240" w:lineRule="auto"/>
            </w:pPr>
          </w:p>
        </w:tc>
        <w:tc>
          <w:tcPr>
            <w:tcW w:w="360" w:type="dxa"/>
          </w:tcPr>
          <w:p w:rsidR="0061201F" w:rsidRDefault="0061201F">
            <w:pPr>
              <w:pStyle w:val="EmptyCellLayoutStyle"/>
              <w:spacing w:after="0" w:line="240" w:lineRule="auto"/>
            </w:pPr>
          </w:p>
        </w:tc>
        <w:tc>
          <w:tcPr>
            <w:tcW w:w="31" w:type="dxa"/>
          </w:tcPr>
          <w:p w:rsidR="0061201F" w:rsidRDefault="0061201F">
            <w:pPr>
              <w:pStyle w:val="EmptyCellLayoutStyle"/>
              <w:spacing w:after="0" w:line="240" w:lineRule="auto"/>
            </w:pPr>
          </w:p>
        </w:tc>
        <w:tc>
          <w:tcPr>
            <w:tcW w:w="659" w:type="dxa"/>
          </w:tcPr>
          <w:p w:rsidR="0061201F" w:rsidRDefault="0061201F">
            <w:pPr>
              <w:pStyle w:val="EmptyCellLayoutStyle"/>
              <w:spacing w:after="0" w:line="240" w:lineRule="auto"/>
            </w:pPr>
          </w:p>
        </w:tc>
        <w:tc>
          <w:tcPr>
            <w:tcW w:w="7654" w:type="dxa"/>
          </w:tcPr>
          <w:p w:rsidR="0061201F" w:rsidRDefault="0061201F">
            <w:pPr>
              <w:pStyle w:val="EmptyCellLayoutStyle"/>
              <w:spacing w:after="0" w:line="240" w:lineRule="auto"/>
            </w:pPr>
          </w:p>
        </w:tc>
        <w:tc>
          <w:tcPr>
            <w:tcW w:w="25" w:type="dxa"/>
          </w:tcPr>
          <w:p w:rsidR="0061201F" w:rsidRDefault="0061201F">
            <w:pPr>
              <w:pStyle w:val="EmptyCellLayoutStyle"/>
              <w:spacing w:after="0" w:line="240" w:lineRule="auto"/>
            </w:pPr>
          </w:p>
        </w:tc>
        <w:tc>
          <w:tcPr>
            <w:tcW w:w="601" w:type="dxa"/>
          </w:tcPr>
          <w:p w:rsidR="0061201F" w:rsidRDefault="0061201F">
            <w:pPr>
              <w:pStyle w:val="EmptyCellLayoutStyle"/>
              <w:spacing w:after="0" w:line="240" w:lineRule="auto"/>
            </w:pPr>
          </w:p>
        </w:tc>
      </w:tr>
      <w:tr w:rsidR="00960570" w:rsidTr="00960570">
        <w:trPr>
          <w:trHeight w:val="4030"/>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61201F">
              <w:trPr>
                <w:trHeight w:val="3952"/>
              </w:trPr>
              <w:tc>
                <w:tcPr>
                  <w:tcW w:w="9360" w:type="dxa"/>
                  <w:tcBorders>
                    <w:top w:val="nil"/>
                    <w:left w:val="nil"/>
                    <w:bottom w:val="nil"/>
                    <w:right w:val="nil"/>
                  </w:tcBorders>
                  <w:tcMar>
                    <w:top w:w="39" w:type="dxa"/>
                    <w:left w:w="39" w:type="dxa"/>
                    <w:bottom w:w="39" w:type="dxa"/>
                    <w:right w:w="39" w:type="dxa"/>
                  </w:tcMar>
                </w:tcPr>
                <w:p w:rsidR="0061201F" w:rsidRDefault="00960570">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61201F" w:rsidRDefault="0061201F">
                  <w:pPr>
                    <w:spacing w:after="0" w:line="240" w:lineRule="auto"/>
                  </w:pPr>
                </w:p>
                <w:p w:rsidR="0061201F" w:rsidRDefault="00960570">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61201F" w:rsidRDefault="0061201F">
                  <w:pPr>
                    <w:spacing w:after="0" w:line="240" w:lineRule="auto"/>
                  </w:pPr>
                </w:p>
                <w:p w:rsidR="0061201F" w:rsidRDefault="00960570">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61201F" w:rsidRDefault="0061201F">
                  <w:pPr>
                    <w:spacing w:after="0" w:line="240" w:lineRule="auto"/>
                  </w:pPr>
                </w:p>
                <w:p w:rsidR="0061201F" w:rsidRDefault="00960570">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61201F" w:rsidRDefault="0061201F">
                  <w:pPr>
                    <w:spacing w:after="0" w:line="240" w:lineRule="auto"/>
                  </w:pPr>
                </w:p>
                <w:p w:rsidR="0061201F" w:rsidRDefault="00960570">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61201F" w:rsidRDefault="0061201F">
                  <w:pPr>
                    <w:spacing w:after="0" w:line="240" w:lineRule="auto"/>
                  </w:pPr>
                </w:p>
                <w:p w:rsidR="0061201F" w:rsidRDefault="00960570">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w:t>
                  </w:r>
                  <w:r>
                    <w:rPr>
                      <w:rFonts w:ascii="Calibri" w:eastAsia="Calibri" w:hAnsi="Calibri"/>
                      <w:color w:val="000000"/>
                      <w:sz w:val="16"/>
                    </w:rPr>
                    <w:t xml:space="preserve"> the result of oil and gas production and mining activities.</w:t>
                  </w:r>
                </w:p>
                <w:p w:rsidR="0061201F" w:rsidRDefault="0061201F">
                  <w:pPr>
                    <w:spacing w:after="0" w:line="240" w:lineRule="auto"/>
                  </w:pPr>
                </w:p>
                <w:p w:rsidR="0061201F" w:rsidRDefault="00960570">
                  <w:pPr>
                    <w:spacing w:after="0" w:line="240" w:lineRule="auto"/>
                  </w:pPr>
                  <w:r>
                    <w:rPr>
                      <w:rFonts w:ascii="Calibri" w:eastAsia="Calibri" w:hAnsi="Calibri"/>
                      <w:color w:val="000000"/>
                      <w:sz w:val="22"/>
                    </w:rPr>
                    <w:t xml:space="preserve">                A Source Water Assessment Plan (SWAP) is now available from our office.  This plan is an assessment of a delineated area around our listed sources through which contaminants, if </w:t>
                  </w:r>
                  <w:r>
                    <w:rPr>
                      <w:rFonts w:ascii="Calibri" w:eastAsia="Calibri" w:hAnsi="Calibri"/>
                      <w:color w:val="000000"/>
                      <w:sz w:val="22"/>
                    </w:rPr>
                    <w:t>present, could migrate and reach our source water.  It also includes an inventory of potential sources of contamination within the delineated area, and a determination of the water supply's susceptibility to contamination by the identified potential source</w:t>
                  </w:r>
                  <w:r>
                    <w:rPr>
                      <w:rFonts w:ascii="Calibri" w:eastAsia="Calibri" w:hAnsi="Calibri"/>
                      <w:color w:val="000000"/>
                      <w:sz w:val="22"/>
                    </w:rPr>
                    <w:t>s.  According to the Source Water Assessment Plan, our water system had a susceptibility rating of 'MEDIUM'.  If you would like to review the Source Water Assessment Plan, please feel free to contact our office.</w:t>
                  </w:r>
                </w:p>
                <w:p w:rsidR="0061201F" w:rsidRDefault="0061201F">
                  <w:pPr>
                    <w:spacing w:after="0" w:line="240" w:lineRule="auto"/>
                  </w:pPr>
                </w:p>
                <w:p w:rsidR="0061201F" w:rsidRDefault="00960570">
                  <w:pPr>
                    <w:spacing w:after="0" w:line="240" w:lineRule="auto"/>
                    <w:rPr>
                      <w:rFonts w:ascii="Calibri" w:eastAsia="Calibri" w:hAnsi="Calibri"/>
                      <w:color w:val="000000"/>
                      <w:sz w:val="22"/>
                    </w:rPr>
                  </w:pPr>
                  <w:r>
                    <w:rPr>
                      <w:rFonts w:ascii="Calibri" w:eastAsia="Calibri" w:hAnsi="Calibri"/>
                      <w:color w:val="000000"/>
                      <w:sz w:val="22"/>
                    </w:rPr>
                    <w:t>                In order to ensure that tap</w:t>
                  </w:r>
                  <w:r>
                    <w:rPr>
                      <w:rFonts w:ascii="Calibri" w:eastAsia="Calibri" w:hAnsi="Calibri"/>
                      <w:color w:val="000000"/>
                      <w:sz w:val="22"/>
                    </w:rPr>
                    <w:t xml:space="preserve"> water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limit the amount of certain contaminants in water provided by public water systems. Food and Drug Administration regulations establish limits for contaminants in bottled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the</w:t>
                  </w:r>
                  <w:r>
                    <w:rPr>
                      <w:rFonts w:ascii="Calibri" w:eastAsia="Calibri" w:hAnsi="Calibri"/>
                      <w:color w:val="000000"/>
                      <w:sz w:val="22"/>
                    </w:rPr>
                    <w:t xml:space="preserve"> </w:t>
                  </w:r>
                  <w:r>
                    <w:rPr>
                      <w:rFonts w:ascii="Calibri" w:eastAsia="Calibri" w:hAnsi="Calibri"/>
                      <w:color w:val="000000"/>
                      <w:sz w:val="22"/>
                    </w:rPr>
                    <w:lastRenderedPageBreak/>
                    <w:t xml:space="preserve">same protection for public health.  We want our valued customers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have any questions about this report, want to attend any scheduled meetings, or simply want to learn more about your drinking water, please </w:t>
                  </w:r>
                  <w:proofErr w:type="gramStart"/>
                  <w:r>
                    <w:rPr>
                      <w:rFonts w:ascii="Calibri" w:eastAsia="Calibri" w:hAnsi="Calibri"/>
                      <w:color w:val="000000"/>
                      <w:sz w:val="22"/>
                    </w:rPr>
                    <w:t>c</w:t>
                  </w:r>
                  <w:r>
                    <w:rPr>
                      <w:rFonts w:ascii="Calibri" w:eastAsia="Calibri" w:hAnsi="Calibri"/>
                      <w:color w:val="000000"/>
                      <w:sz w:val="22"/>
                    </w:rPr>
                    <w:t>ontact  RANDY</w:t>
                  </w:r>
                  <w:proofErr w:type="gramEnd"/>
                  <w:r>
                    <w:rPr>
                      <w:rFonts w:ascii="Calibri" w:eastAsia="Calibri" w:hAnsi="Calibri"/>
                      <w:color w:val="000000"/>
                      <w:sz w:val="22"/>
                    </w:rPr>
                    <w:t xml:space="preserve"> DAVIS at  318-641-1601.</w:t>
                  </w:r>
                </w:p>
                <w:p w:rsidR="00960570" w:rsidRDefault="00960570">
                  <w:pPr>
                    <w:spacing w:after="0" w:line="240" w:lineRule="auto"/>
                    <w:rPr>
                      <w:rFonts w:ascii="Calibri" w:eastAsia="Calibri" w:hAnsi="Calibri"/>
                      <w:color w:val="000000"/>
                      <w:sz w:val="22"/>
                    </w:rPr>
                  </w:pPr>
                  <w:bookmarkStart w:id="0" w:name="_GoBack"/>
                  <w:bookmarkEnd w:id="0"/>
                </w:p>
                <w:tbl>
                  <w:tblPr>
                    <w:tblW w:w="0" w:type="auto"/>
                    <w:tblLayout w:type="fixed"/>
                    <w:tblCellMar>
                      <w:left w:w="0" w:type="dxa"/>
                      <w:right w:w="0" w:type="dxa"/>
                    </w:tblCellMar>
                    <w:tblLook w:val="04A0" w:firstRow="1" w:lastRow="0" w:firstColumn="1" w:lastColumn="0" w:noHBand="0" w:noVBand="1"/>
                  </w:tblPr>
                  <w:tblGrid>
                    <w:gridCol w:w="2868"/>
                    <w:gridCol w:w="1923"/>
                    <w:gridCol w:w="2621"/>
                    <w:gridCol w:w="1079"/>
                    <w:gridCol w:w="857"/>
                  </w:tblGrid>
                  <w:tr w:rsidR="00960570" w:rsidRPr="00094FFC" w:rsidTr="00F358CD">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60570" w:rsidRPr="00094FFC" w:rsidRDefault="00960570" w:rsidP="00960570">
                        <w:pPr>
                          <w:rPr>
                            <w:rFonts w:eastAsiaTheme="minorHAnsi" w:cstheme="minorBidi"/>
                            <w:color w:val="333399"/>
                            <w:sz w:val="18"/>
                          </w:rPr>
                        </w:pPr>
                        <w:r w:rsidRPr="00094FFC">
                          <w:rPr>
                            <w:rFonts w:asciiTheme="minorHAnsi" w:eastAsiaTheme="minorHAnsi" w:hAnsiTheme="minorHAnsi" w:cstheme="minorBidi"/>
                            <w:i/>
                            <w:iCs/>
                            <w:sz w:val="18"/>
                          </w:rPr>
                          <w:t xml:space="preserve">Unregulated contaminants are those that </w:t>
                        </w:r>
                        <w:r>
                          <w:rPr>
                            <w:rFonts w:asciiTheme="minorHAnsi" w:eastAsiaTheme="minorHAnsi" w:hAnsiTheme="minorHAnsi" w:cstheme="minorBidi"/>
                            <w:i/>
                            <w:iCs/>
                            <w:sz w:val="18"/>
                          </w:rPr>
                          <w:t>do not</w:t>
                        </w:r>
                        <w:r w:rsidRPr="00094FFC">
                          <w:rPr>
                            <w:rFonts w:asciiTheme="minorHAnsi" w:eastAsiaTheme="minorHAnsi" w:hAnsiTheme="minorHAnsi" w:cstheme="minorBidi"/>
                            <w:i/>
                            <w:iCs/>
                            <w:sz w:val="18"/>
                          </w:rPr>
                          <w:t xml:space="preserve"> yet have a drinking water standard set by USEPA.  The purpose of monitoring for these contaminants is to help USEPA decide whether the contaminants should have a standard.</w:t>
                        </w:r>
                      </w:p>
                    </w:tc>
                  </w:tr>
                  <w:tr w:rsidR="00960570" w:rsidRPr="00094FFC" w:rsidTr="00F358CD">
                    <w:trPr>
                      <w:trHeight w:val="60"/>
                      <w:tblHeader/>
                    </w:trPr>
                    <w:tc>
                      <w:tcPr>
                        <w:tcW w:w="28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60570" w:rsidRPr="00094FFC" w:rsidRDefault="00960570" w:rsidP="00960570">
                        <w:pPr>
                          <w:rPr>
                            <w:rFonts w:eastAsiaTheme="minorHAnsi" w:cstheme="minorBidi"/>
                            <w:color w:val="333399"/>
                            <w:sz w:val="18"/>
                          </w:rPr>
                        </w:pPr>
                        <w:r w:rsidRPr="00094FFC">
                          <w:rPr>
                            <w:rFonts w:eastAsiaTheme="minorHAnsi" w:cstheme="minorBidi"/>
                            <w:color w:val="333399"/>
                            <w:sz w:val="18"/>
                          </w:rPr>
                          <w:t>Unregulated Contaminants</w:t>
                        </w:r>
                      </w:p>
                    </w:tc>
                    <w:tc>
                      <w:tcPr>
                        <w:tcW w:w="19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570" w:rsidRPr="00094FFC" w:rsidRDefault="00960570" w:rsidP="00960570">
                        <w:pPr>
                          <w:rPr>
                            <w:rFonts w:eastAsiaTheme="minorHAnsi" w:cstheme="minorBidi"/>
                            <w:color w:val="333399"/>
                            <w:sz w:val="18"/>
                          </w:rPr>
                        </w:pPr>
                        <w:r w:rsidRPr="00094FFC">
                          <w:rPr>
                            <w:rFonts w:eastAsiaTheme="minorHAnsi" w:cstheme="minorBidi"/>
                            <w:color w:val="333399"/>
                            <w:sz w:val="18"/>
                          </w:rPr>
                          <w:t>Collection Date</w:t>
                        </w:r>
                      </w:p>
                    </w:tc>
                    <w:tc>
                      <w:tcPr>
                        <w:tcW w:w="26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570" w:rsidRPr="00094FFC" w:rsidRDefault="00960570" w:rsidP="00960570">
                        <w:pPr>
                          <w:rPr>
                            <w:rFonts w:eastAsiaTheme="minorHAnsi" w:cstheme="minorBidi"/>
                            <w:color w:val="333399"/>
                            <w:sz w:val="18"/>
                          </w:rPr>
                        </w:pPr>
                        <w:r w:rsidRPr="00094FFC">
                          <w:rPr>
                            <w:rFonts w:eastAsiaTheme="minorHAnsi" w:cstheme="minorBidi"/>
                            <w:color w:val="333399"/>
                            <w:sz w:val="18"/>
                          </w:rPr>
                          <w:t>Average Concentration</w:t>
                        </w:r>
                      </w:p>
                    </w:tc>
                    <w:tc>
                      <w:tcPr>
                        <w:tcW w:w="10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570" w:rsidRPr="00094FFC" w:rsidRDefault="00960570" w:rsidP="00960570">
                        <w:pPr>
                          <w:rPr>
                            <w:rFonts w:eastAsiaTheme="minorHAnsi" w:cstheme="minorBidi"/>
                            <w:color w:val="333399"/>
                            <w:sz w:val="18"/>
                          </w:rPr>
                        </w:pPr>
                        <w:r w:rsidRPr="00094FFC">
                          <w:rPr>
                            <w:rFonts w:eastAsiaTheme="minorHAnsi" w:cstheme="minorBidi"/>
                            <w:color w:val="333399"/>
                            <w:sz w:val="18"/>
                          </w:rPr>
                          <w:t>Range</w:t>
                        </w:r>
                      </w:p>
                    </w:tc>
                    <w:tc>
                      <w:tcPr>
                        <w:tcW w:w="8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570" w:rsidRPr="00094FFC" w:rsidRDefault="00960570" w:rsidP="00960570">
                        <w:pPr>
                          <w:rPr>
                            <w:rFonts w:eastAsiaTheme="minorHAnsi" w:cstheme="minorBidi"/>
                            <w:color w:val="333399"/>
                            <w:sz w:val="18"/>
                          </w:rPr>
                        </w:pPr>
                        <w:r w:rsidRPr="00094FFC">
                          <w:rPr>
                            <w:rFonts w:eastAsiaTheme="minorHAnsi" w:cstheme="minorBidi"/>
                            <w:color w:val="333399"/>
                            <w:sz w:val="18"/>
                          </w:rPr>
                          <w:t>Unit</w:t>
                        </w:r>
                      </w:p>
                    </w:tc>
                  </w:tr>
                  <w:tr w:rsidR="00960570" w:rsidRPr="00094FFC" w:rsidTr="00F358CD">
                    <w:trPr>
                      <w:trHeight w:val="288"/>
                    </w:trPr>
                    <w:tc>
                      <w:tcPr>
                        <w:tcW w:w="28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0570" w:rsidRPr="00094FFC" w:rsidRDefault="00960570" w:rsidP="00960570">
                        <w:pPr>
                          <w:rPr>
                            <w:rFonts w:eastAsiaTheme="minorHAnsi" w:cstheme="minorBidi"/>
                            <w:sz w:val="18"/>
                          </w:rPr>
                        </w:pPr>
                        <w:r>
                          <w:rPr>
                            <w:rFonts w:eastAsiaTheme="minorHAnsi" w:cstheme="minorBidi"/>
                            <w:sz w:val="18"/>
                          </w:rPr>
                          <w:t>Lithium</w:t>
                        </w:r>
                      </w:p>
                    </w:tc>
                    <w:tc>
                      <w:tcPr>
                        <w:tcW w:w="19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60570" w:rsidRPr="00094FFC" w:rsidRDefault="00960570" w:rsidP="00960570">
                        <w:pPr>
                          <w:rPr>
                            <w:rFonts w:eastAsiaTheme="minorHAnsi" w:cstheme="minorBidi"/>
                            <w:sz w:val="18"/>
                          </w:rPr>
                        </w:pPr>
                        <w:r>
                          <w:rPr>
                            <w:rFonts w:eastAsiaTheme="minorHAnsi" w:cstheme="minorBidi"/>
                            <w:sz w:val="18"/>
                          </w:rPr>
                          <w:t>2024</w:t>
                        </w:r>
                      </w:p>
                    </w:tc>
                    <w:tc>
                      <w:tcPr>
                        <w:tcW w:w="26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60570" w:rsidRPr="00094FFC" w:rsidRDefault="00960570" w:rsidP="00960570">
                        <w:pPr>
                          <w:rPr>
                            <w:rFonts w:eastAsiaTheme="minorHAnsi" w:cstheme="minorBidi"/>
                            <w:sz w:val="18"/>
                          </w:rPr>
                        </w:pPr>
                        <w:r>
                          <w:rPr>
                            <w:rFonts w:eastAsiaTheme="minorHAnsi" w:cstheme="minorBidi"/>
                            <w:sz w:val="18"/>
                          </w:rPr>
                          <w:t>13.5</w:t>
                        </w:r>
                      </w:p>
                    </w:tc>
                    <w:tc>
                      <w:tcPr>
                        <w:tcW w:w="10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60570" w:rsidRPr="00094FFC" w:rsidRDefault="00960570" w:rsidP="00960570">
                        <w:pPr>
                          <w:rPr>
                            <w:rFonts w:eastAsiaTheme="minorHAnsi" w:cstheme="minorBidi"/>
                            <w:sz w:val="18"/>
                          </w:rPr>
                        </w:pPr>
                        <w:r>
                          <w:rPr>
                            <w:rFonts w:eastAsiaTheme="minorHAnsi" w:cstheme="minorBidi"/>
                            <w:sz w:val="18"/>
                          </w:rPr>
                          <w:t>11-16</w:t>
                        </w:r>
                      </w:p>
                    </w:tc>
                    <w:tc>
                      <w:tcPr>
                        <w:tcW w:w="8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60570" w:rsidRPr="00094FFC" w:rsidRDefault="00960570" w:rsidP="00960570">
                        <w:pPr>
                          <w:rPr>
                            <w:rFonts w:eastAsiaTheme="minorHAnsi" w:cstheme="minorBidi"/>
                            <w:sz w:val="18"/>
                          </w:rPr>
                        </w:pPr>
                        <w:r w:rsidRPr="00094FFC">
                          <w:rPr>
                            <w:rFonts w:eastAsiaTheme="minorHAnsi" w:cstheme="minorBidi"/>
                            <w:sz w:val="18"/>
                          </w:rPr>
                          <w:t>ppb</w:t>
                        </w:r>
                      </w:p>
                    </w:tc>
                  </w:tr>
                </w:tbl>
                <w:p w:rsidR="00960570" w:rsidRDefault="00960570">
                  <w:pPr>
                    <w:spacing w:after="0" w:line="240" w:lineRule="auto"/>
                  </w:pPr>
                </w:p>
                <w:p w:rsidR="0061201F" w:rsidRDefault="0061201F">
                  <w:pPr>
                    <w:spacing w:after="0" w:line="240" w:lineRule="auto"/>
                  </w:pPr>
                </w:p>
              </w:tc>
            </w:tr>
          </w:tbl>
          <w:p w:rsidR="0061201F" w:rsidRDefault="0061201F">
            <w:pPr>
              <w:spacing w:after="0" w:line="240" w:lineRule="auto"/>
            </w:pPr>
          </w:p>
        </w:tc>
      </w:tr>
      <w:tr w:rsidR="0061201F">
        <w:trPr>
          <w:trHeight w:val="42"/>
        </w:trPr>
        <w:tc>
          <w:tcPr>
            <w:tcW w:w="6" w:type="dxa"/>
          </w:tcPr>
          <w:p w:rsidR="0061201F" w:rsidRDefault="0061201F">
            <w:pPr>
              <w:pStyle w:val="EmptyCellLayoutStyle"/>
              <w:spacing w:after="0" w:line="240" w:lineRule="auto"/>
            </w:pPr>
          </w:p>
        </w:tc>
        <w:tc>
          <w:tcPr>
            <w:tcW w:w="6" w:type="dxa"/>
          </w:tcPr>
          <w:p w:rsidR="0061201F" w:rsidRDefault="0061201F">
            <w:pPr>
              <w:pStyle w:val="EmptyCellLayoutStyle"/>
              <w:spacing w:after="0" w:line="240" w:lineRule="auto"/>
            </w:pPr>
          </w:p>
        </w:tc>
        <w:tc>
          <w:tcPr>
            <w:tcW w:w="0" w:type="dxa"/>
          </w:tcPr>
          <w:p w:rsidR="0061201F" w:rsidRDefault="0061201F">
            <w:pPr>
              <w:pStyle w:val="EmptyCellLayoutStyle"/>
              <w:spacing w:after="0" w:line="240" w:lineRule="auto"/>
            </w:pPr>
          </w:p>
        </w:tc>
        <w:tc>
          <w:tcPr>
            <w:tcW w:w="360" w:type="dxa"/>
          </w:tcPr>
          <w:p w:rsidR="0061201F" w:rsidRDefault="0061201F">
            <w:pPr>
              <w:pStyle w:val="EmptyCellLayoutStyle"/>
              <w:spacing w:after="0" w:line="240" w:lineRule="auto"/>
            </w:pPr>
          </w:p>
        </w:tc>
        <w:tc>
          <w:tcPr>
            <w:tcW w:w="31" w:type="dxa"/>
          </w:tcPr>
          <w:p w:rsidR="0061201F" w:rsidRDefault="0061201F">
            <w:pPr>
              <w:pStyle w:val="EmptyCellLayoutStyle"/>
              <w:spacing w:after="0" w:line="240" w:lineRule="auto"/>
            </w:pPr>
          </w:p>
        </w:tc>
        <w:tc>
          <w:tcPr>
            <w:tcW w:w="659" w:type="dxa"/>
          </w:tcPr>
          <w:p w:rsidR="0061201F" w:rsidRDefault="0061201F">
            <w:pPr>
              <w:pStyle w:val="EmptyCellLayoutStyle"/>
              <w:spacing w:after="0" w:line="240" w:lineRule="auto"/>
            </w:pPr>
          </w:p>
        </w:tc>
        <w:tc>
          <w:tcPr>
            <w:tcW w:w="7654" w:type="dxa"/>
          </w:tcPr>
          <w:p w:rsidR="0061201F" w:rsidRDefault="0061201F">
            <w:pPr>
              <w:pStyle w:val="EmptyCellLayoutStyle"/>
              <w:spacing w:after="0" w:line="240" w:lineRule="auto"/>
            </w:pPr>
          </w:p>
        </w:tc>
        <w:tc>
          <w:tcPr>
            <w:tcW w:w="25" w:type="dxa"/>
          </w:tcPr>
          <w:p w:rsidR="0061201F" w:rsidRDefault="0061201F">
            <w:pPr>
              <w:pStyle w:val="EmptyCellLayoutStyle"/>
              <w:spacing w:after="0" w:line="240" w:lineRule="auto"/>
            </w:pPr>
          </w:p>
        </w:tc>
        <w:tc>
          <w:tcPr>
            <w:tcW w:w="601" w:type="dxa"/>
          </w:tcPr>
          <w:p w:rsidR="0061201F" w:rsidRDefault="0061201F">
            <w:pPr>
              <w:pStyle w:val="EmptyCellLayoutStyle"/>
              <w:spacing w:after="0" w:line="240" w:lineRule="auto"/>
            </w:pPr>
          </w:p>
        </w:tc>
      </w:tr>
      <w:tr w:rsidR="00960570" w:rsidTr="00960570">
        <w:trPr>
          <w:trHeight w:val="1595"/>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46"/>
            </w:tblGrid>
            <w:tr w:rsidR="0061201F">
              <w:trPr>
                <w:trHeight w:val="1517"/>
              </w:trPr>
              <w:tc>
                <w:tcPr>
                  <w:tcW w:w="9346" w:type="dxa"/>
                  <w:tcBorders>
                    <w:top w:val="nil"/>
                    <w:left w:val="nil"/>
                    <w:bottom w:val="nil"/>
                    <w:right w:val="nil"/>
                  </w:tcBorders>
                  <w:tcMar>
                    <w:top w:w="39" w:type="dxa"/>
                    <w:left w:w="39" w:type="dxa"/>
                    <w:bottom w:w="39" w:type="dxa"/>
                    <w:right w:w="39" w:type="dxa"/>
                  </w:tcMar>
                </w:tcPr>
                <w:p w:rsidR="0061201F" w:rsidRDefault="00960570">
                  <w:pPr>
                    <w:spacing w:after="0" w:line="240" w:lineRule="auto"/>
                  </w:pPr>
                  <w:r>
                    <w:rPr>
                      <w:rFonts w:ascii="Calibri" w:eastAsia="Calibri" w:hAnsi="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w:t>
                  </w:r>
                  <w:r>
                    <w:rPr>
                      <w:rFonts w:ascii="Calibri" w:eastAsia="Calibri" w:hAnsi="Calibri"/>
                      <w:color w:val="000000"/>
                      <w:sz w:val="22"/>
                    </w:rPr>
                    <w:t xml:space="preserve">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w:t>
                  </w:r>
                  <w:r>
                    <w:rPr>
                      <w:rFonts w:ascii="Calibri" w:eastAsia="Calibri" w:hAnsi="Calibri"/>
                      <w:color w:val="000000"/>
                      <w:sz w:val="22"/>
                    </w:rPr>
                    <w:t>eased risk of these harmful health effects. Adults have increased risks of heart disease, high blood pressure, kidney or nervous system problems. Contact your health care provider for more information about your risks.</w:t>
                  </w:r>
                </w:p>
                <w:p w:rsidR="0061201F" w:rsidRDefault="0061201F">
                  <w:pPr>
                    <w:spacing w:after="0" w:line="240" w:lineRule="auto"/>
                  </w:pPr>
                </w:p>
                <w:p w:rsidR="0061201F" w:rsidRDefault="00960570">
                  <w:pPr>
                    <w:spacing w:after="0" w:line="240" w:lineRule="auto"/>
                  </w:pPr>
                  <w:r>
                    <w:rPr>
                      <w:rFonts w:ascii="Calibri" w:eastAsia="Calibri" w:hAnsi="Calibri"/>
                      <w:color w:val="000000"/>
                      <w:sz w:val="22"/>
                    </w:rPr>
                    <w:t>                The Louisiana Depart</w:t>
                  </w:r>
                  <w:r>
                    <w:rPr>
                      <w:rFonts w:ascii="Calibri" w:eastAsia="Calibri" w:hAnsi="Calibri"/>
                      <w:color w:val="000000"/>
                      <w:sz w:val="22"/>
                    </w:rPr>
                    <w:t>ment of Health and Hospitals - Office of Public Health routinely monitors for constituents in your drinking water according to Federal and State laws.  The tables that follow show the results of our monitoring during the period of January 1st to December 3</w:t>
                  </w:r>
                  <w:r>
                    <w:rPr>
                      <w:rFonts w:ascii="Calibri" w:eastAsia="Calibri" w:hAnsi="Calibri"/>
                      <w:color w:val="000000"/>
                      <w:sz w:val="22"/>
                    </w:rPr>
                    <w:t>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61201F" w:rsidRDefault="0061201F">
                  <w:pPr>
                    <w:spacing w:after="0" w:line="240" w:lineRule="auto"/>
                  </w:pPr>
                </w:p>
                <w:p w:rsidR="0061201F" w:rsidRDefault="00960570">
                  <w:pPr>
                    <w:spacing w:after="0" w:line="240" w:lineRule="auto"/>
                  </w:pPr>
                  <w:r>
                    <w:rPr>
                      <w:rFonts w:ascii="Calibri" w:eastAsia="Calibri" w:hAnsi="Calibri"/>
                      <w:color w:val="000000"/>
                      <w:sz w:val="22"/>
                    </w:rPr>
                    <w:t>                In the tabl</w:t>
                  </w:r>
                  <w:r>
                    <w:rPr>
                      <w:rFonts w:ascii="Calibri" w:eastAsia="Calibri" w:hAnsi="Calibri"/>
                      <w:color w:val="000000"/>
                      <w:sz w:val="22"/>
                    </w:rPr>
                    <w:t xml:space="preserve">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61201F" w:rsidRDefault="0061201F">
                  <w:pPr>
                    <w:spacing w:after="0" w:line="240" w:lineRule="auto"/>
                  </w:pPr>
                </w:p>
                <w:p w:rsidR="0061201F" w:rsidRDefault="00960570">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penny in $10,000.</w:t>
                  </w:r>
                </w:p>
                <w:p w:rsidR="0061201F" w:rsidRDefault="0061201F">
                  <w:pPr>
                    <w:spacing w:after="0" w:line="240" w:lineRule="auto"/>
                  </w:pPr>
                </w:p>
                <w:p w:rsidR="0061201F" w:rsidRDefault="00960570">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61201F" w:rsidRDefault="0061201F">
                  <w:pPr>
                    <w:spacing w:after="0" w:line="240" w:lineRule="auto"/>
                  </w:pPr>
                </w:p>
                <w:p w:rsidR="0061201F" w:rsidRDefault="00960570">
                  <w:pPr>
                    <w:spacing w:after="0" w:line="240" w:lineRule="auto"/>
                  </w:pPr>
                  <w:r>
                    <w:rPr>
                      <w:rFonts w:ascii="Calibri" w:eastAsia="Calibri" w:hAnsi="Calibri"/>
                      <w:color w:val="000000"/>
                      <w:sz w:val="16"/>
                      <w:u w:val="single"/>
                    </w:rPr>
                    <w:t>Picocur</w:t>
                  </w:r>
                  <w:r>
                    <w:rPr>
                      <w:rFonts w:ascii="Calibri" w:eastAsia="Calibri" w:hAnsi="Calibri"/>
                      <w:color w:val="000000"/>
                      <w:sz w:val="16"/>
                      <w:u w:val="single"/>
                    </w:rPr>
                    <w:t>ies per liter (pCi/L)</w:t>
                  </w:r>
                  <w:r>
                    <w:rPr>
                      <w:rFonts w:ascii="Calibri" w:eastAsia="Calibri" w:hAnsi="Calibri"/>
                      <w:color w:val="000000"/>
                      <w:sz w:val="16"/>
                    </w:rPr>
                    <w:t xml:space="preserve"> – picocuries per liter is a measure of the radioactivity in water.</w:t>
                  </w:r>
                </w:p>
                <w:p w:rsidR="0061201F" w:rsidRDefault="0061201F">
                  <w:pPr>
                    <w:spacing w:after="0" w:line="240" w:lineRule="auto"/>
                  </w:pPr>
                </w:p>
                <w:p w:rsidR="0061201F" w:rsidRDefault="00960570">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61201F" w:rsidRDefault="0061201F">
                  <w:pPr>
                    <w:spacing w:after="0" w:line="240" w:lineRule="auto"/>
                  </w:pPr>
                </w:p>
                <w:p w:rsidR="0061201F" w:rsidRDefault="00960570">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 requirements that a water system must follow.</w:t>
                  </w:r>
                </w:p>
                <w:p w:rsidR="0061201F" w:rsidRDefault="0061201F">
                  <w:pPr>
                    <w:spacing w:after="0" w:line="240" w:lineRule="auto"/>
                  </w:pPr>
                </w:p>
                <w:p w:rsidR="0061201F" w:rsidRDefault="00960570">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w:t>
                  </w:r>
                  <w:r>
                    <w:rPr>
                      <w:rFonts w:ascii="Calibri" w:eastAsia="Calibri" w:hAnsi="Calibri"/>
                      <w:color w:val="000000"/>
                      <w:sz w:val="16"/>
                    </w:rPr>
                    <w:t xml:space="preserve">llowed in drinking water.  MCL’s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 available treatment technology.</w:t>
                  </w:r>
                </w:p>
                <w:p w:rsidR="0061201F" w:rsidRDefault="0061201F">
                  <w:pPr>
                    <w:spacing w:after="0" w:line="240" w:lineRule="auto"/>
                  </w:pPr>
                </w:p>
                <w:p w:rsidR="0061201F" w:rsidRDefault="00960570">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w:t>
                  </w:r>
                  <w:r>
                    <w:rPr>
                      <w:rFonts w:ascii="Calibri" w:eastAsia="Calibri" w:hAnsi="Calibri"/>
                      <w:color w:val="000000"/>
                      <w:sz w:val="16"/>
                    </w:rPr>
                    <w:lastRenderedPageBreak/>
                    <w:t>expected risk to human health.  MCLG’s allow for a margin of safety.</w:t>
                  </w:r>
                </w:p>
                <w:p w:rsidR="0061201F" w:rsidRDefault="0061201F">
                  <w:pPr>
                    <w:spacing w:after="0" w:line="240" w:lineRule="auto"/>
                  </w:pPr>
                </w:p>
                <w:p w:rsidR="0061201F" w:rsidRDefault="00960570">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There is convincing evidence that addition of a disinfectant is necessary for </w:t>
                  </w:r>
                  <w:r>
                    <w:rPr>
                      <w:rFonts w:ascii="Calibri" w:eastAsia="Calibri" w:hAnsi="Calibri"/>
                      <w:color w:val="000000"/>
                      <w:sz w:val="16"/>
                    </w:rPr>
                    <w:t>control of microbial contaminants.</w:t>
                  </w:r>
                </w:p>
                <w:p w:rsidR="0061201F" w:rsidRDefault="0061201F">
                  <w:pPr>
                    <w:spacing w:after="0" w:line="240" w:lineRule="auto"/>
                  </w:pPr>
                </w:p>
                <w:p w:rsidR="0061201F" w:rsidRDefault="00960570">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health. MRDLGs do not reflect the benefits of the use of disinfectants to control microbial contaminants.</w:t>
                  </w:r>
                </w:p>
                <w:p w:rsidR="0061201F" w:rsidRDefault="0061201F">
                  <w:pPr>
                    <w:spacing w:after="0" w:line="240" w:lineRule="auto"/>
                  </w:pPr>
                </w:p>
                <w:p w:rsidR="0061201F" w:rsidRDefault="00960570">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w:t>
                  </w:r>
                  <w:r>
                    <w:rPr>
                      <w:rFonts w:ascii="Calibri" w:eastAsia="Calibri" w:hAnsi="Calibri"/>
                      <w:color w:val="000000"/>
                      <w:sz w:val="16"/>
                    </w:rPr>
                    <w:t xml:space="preserve">dentify potential problems and determine (if possible)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w:t>
                  </w:r>
                </w:p>
                <w:p w:rsidR="0061201F" w:rsidRDefault="0061201F">
                  <w:pPr>
                    <w:spacing w:after="0" w:line="240" w:lineRule="auto"/>
                  </w:pPr>
                </w:p>
                <w:p w:rsidR="0061201F" w:rsidRDefault="00960570">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w:t>
                  </w:r>
                  <w:r>
                    <w:rPr>
                      <w:rFonts w:ascii="Calibri" w:eastAsia="Calibri" w:hAnsi="Calibri"/>
                      <w:color w:val="000000"/>
                      <w:sz w:val="16"/>
                    </w:rPr>
                    <w:t xml:space="preserve">i MCL violation has occurred and/or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 on multiple occasions.</w:t>
                  </w:r>
                </w:p>
              </w:tc>
            </w:tr>
          </w:tbl>
          <w:p w:rsidR="0061201F" w:rsidRDefault="0061201F">
            <w:pPr>
              <w:spacing w:after="0" w:line="240" w:lineRule="auto"/>
            </w:pPr>
          </w:p>
        </w:tc>
      </w:tr>
      <w:tr w:rsidR="0061201F">
        <w:trPr>
          <w:trHeight w:val="483"/>
        </w:trPr>
        <w:tc>
          <w:tcPr>
            <w:tcW w:w="6" w:type="dxa"/>
          </w:tcPr>
          <w:p w:rsidR="0061201F" w:rsidRDefault="0061201F">
            <w:pPr>
              <w:pStyle w:val="EmptyCellLayoutStyle"/>
              <w:spacing w:after="0" w:line="240" w:lineRule="auto"/>
            </w:pPr>
          </w:p>
        </w:tc>
        <w:tc>
          <w:tcPr>
            <w:tcW w:w="6" w:type="dxa"/>
          </w:tcPr>
          <w:p w:rsidR="0061201F" w:rsidRDefault="0061201F">
            <w:pPr>
              <w:pStyle w:val="EmptyCellLayoutStyle"/>
              <w:spacing w:after="0" w:line="240" w:lineRule="auto"/>
            </w:pPr>
          </w:p>
        </w:tc>
        <w:tc>
          <w:tcPr>
            <w:tcW w:w="0" w:type="dxa"/>
          </w:tcPr>
          <w:p w:rsidR="0061201F" w:rsidRDefault="0061201F">
            <w:pPr>
              <w:pStyle w:val="EmptyCellLayoutStyle"/>
              <w:spacing w:after="0" w:line="240" w:lineRule="auto"/>
            </w:pPr>
          </w:p>
        </w:tc>
        <w:tc>
          <w:tcPr>
            <w:tcW w:w="360" w:type="dxa"/>
          </w:tcPr>
          <w:p w:rsidR="0061201F" w:rsidRDefault="0061201F">
            <w:pPr>
              <w:pStyle w:val="EmptyCellLayoutStyle"/>
              <w:spacing w:after="0" w:line="240" w:lineRule="auto"/>
            </w:pPr>
          </w:p>
        </w:tc>
        <w:tc>
          <w:tcPr>
            <w:tcW w:w="31" w:type="dxa"/>
          </w:tcPr>
          <w:p w:rsidR="0061201F" w:rsidRDefault="0061201F">
            <w:pPr>
              <w:pStyle w:val="EmptyCellLayoutStyle"/>
              <w:spacing w:after="0" w:line="240" w:lineRule="auto"/>
            </w:pPr>
          </w:p>
        </w:tc>
        <w:tc>
          <w:tcPr>
            <w:tcW w:w="659" w:type="dxa"/>
          </w:tcPr>
          <w:p w:rsidR="0061201F" w:rsidRDefault="0061201F">
            <w:pPr>
              <w:pStyle w:val="EmptyCellLayoutStyle"/>
              <w:spacing w:after="0" w:line="240" w:lineRule="auto"/>
            </w:pPr>
          </w:p>
        </w:tc>
        <w:tc>
          <w:tcPr>
            <w:tcW w:w="7654" w:type="dxa"/>
          </w:tcPr>
          <w:p w:rsidR="0061201F" w:rsidRDefault="0061201F">
            <w:pPr>
              <w:pStyle w:val="EmptyCellLayoutStyle"/>
              <w:spacing w:after="0" w:line="240" w:lineRule="auto"/>
            </w:pPr>
          </w:p>
        </w:tc>
        <w:tc>
          <w:tcPr>
            <w:tcW w:w="25" w:type="dxa"/>
          </w:tcPr>
          <w:p w:rsidR="0061201F" w:rsidRDefault="0061201F">
            <w:pPr>
              <w:pStyle w:val="EmptyCellLayoutStyle"/>
              <w:spacing w:after="0" w:line="240" w:lineRule="auto"/>
            </w:pPr>
          </w:p>
        </w:tc>
        <w:tc>
          <w:tcPr>
            <w:tcW w:w="601" w:type="dxa"/>
          </w:tcPr>
          <w:p w:rsidR="0061201F" w:rsidRDefault="0061201F">
            <w:pPr>
              <w:pStyle w:val="EmptyCellLayoutStyle"/>
              <w:spacing w:after="0" w:line="240" w:lineRule="auto"/>
            </w:pPr>
          </w:p>
        </w:tc>
      </w:tr>
      <w:tr w:rsidR="00960570" w:rsidTr="00960570">
        <w:trPr>
          <w:trHeight w:val="1080"/>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61201F">
              <w:trPr>
                <w:trHeight w:val="1002"/>
              </w:trPr>
              <w:tc>
                <w:tcPr>
                  <w:tcW w:w="9360" w:type="dxa"/>
                  <w:tcBorders>
                    <w:top w:val="nil"/>
                    <w:left w:val="nil"/>
                    <w:bottom w:val="nil"/>
                    <w:right w:val="nil"/>
                  </w:tcBorders>
                  <w:tcMar>
                    <w:top w:w="39" w:type="dxa"/>
                    <w:left w:w="39" w:type="dxa"/>
                    <w:bottom w:w="39" w:type="dxa"/>
                    <w:right w:w="39" w:type="dxa"/>
                  </w:tcMar>
                </w:tcPr>
                <w:p w:rsidR="0061201F" w:rsidRDefault="00960570">
                  <w:pPr>
                    <w:spacing w:after="0" w:line="240" w:lineRule="auto"/>
                  </w:pPr>
                  <w:r>
                    <w:rPr>
                      <w:rFonts w:ascii="Calibri" w:eastAsia="Calibri" w:hAnsi="Calibri"/>
                      <w:color w:val="000000"/>
                      <w:sz w:val="22"/>
                    </w:rPr>
                    <w:t xml:space="preserve">                    Our water system tested a minimum of 4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61201F" w:rsidRDefault="0061201F">
            <w:pPr>
              <w:spacing w:after="0" w:line="240" w:lineRule="auto"/>
            </w:pPr>
          </w:p>
        </w:tc>
      </w:tr>
      <w:tr w:rsidR="0061201F">
        <w:trPr>
          <w:trHeight w:val="239"/>
        </w:trPr>
        <w:tc>
          <w:tcPr>
            <w:tcW w:w="6" w:type="dxa"/>
          </w:tcPr>
          <w:p w:rsidR="0061201F" w:rsidRDefault="0061201F">
            <w:pPr>
              <w:pStyle w:val="EmptyCellLayoutStyle"/>
              <w:spacing w:after="0" w:line="240" w:lineRule="auto"/>
            </w:pPr>
          </w:p>
        </w:tc>
        <w:tc>
          <w:tcPr>
            <w:tcW w:w="6" w:type="dxa"/>
          </w:tcPr>
          <w:p w:rsidR="0061201F" w:rsidRDefault="0061201F">
            <w:pPr>
              <w:pStyle w:val="EmptyCellLayoutStyle"/>
              <w:spacing w:after="0" w:line="240" w:lineRule="auto"/>
            </w:pPr>
          </w:p>
        </w:tc>
        <w:tc>
          <w:tcPr>
            <w:tcW w:w="0" w:type="dxa"/>
          </w:tcPr>
          <w:p w:rsidR="0061201F" w:rsidRDefault="0061201F">
            <w:pPr>
              <w:pStyle w:val="EmptyCellLayoutStyle"/>
              <w:spacing w:after="0" w:line="240" w:lineRule="auto"/>
            </w:pPr>
          </w:p>
        </w:tc>
        <w:tc>
          <w:tcPr>
            <w:tcW w:w="360" w:type="dxa"/>
          </w:tcPr>
          <w:p w:rsidR="0061201F" w:rsidRDefault="0061201F">
            <w:pPr>
              <w:pStyle w:val="EmptyCellLayoutStyle"/>
              <w:spacing w:after="0" w:line="240" w:lineRule="auto"/>
            </w:pPr>
          </w:p>
        </w:tc>
        <w:tc>
          <w:tcPr>
            <w:tcW w:w="31" w:type="dxa"/>
          </w:tcPr>
          <w:p w:rsidR="0061201F" w:rsidRDefault="0061201F">
            <w:pPr>
              <w:pStyle w:val="EmptyCellLayoutStyle"/>
              <w:spacing w:after="0" w:line="240" w:lineRule="auto"/>
            </w:pPr>
          </w:p>
        </w:tc>
        <w:tc>
          <w:tcPr>
            <w:tcW w:w="659" w:type="dxa"/>
          </w:tcPr>
          <w:p w:rsidR="0061201F" w:rsidRDefault="0061201F">
            <w:pPr>
              <w:pStyle w:val="EmptyCellLayoutStyle"/>
              <w:spacing w:after="0" w:line="240" w:lineRule="auto"/>
            </w:pPr>
          </w:p>
        </w:tc>
        <w:tc>
          <w:tcPr>
            <w:tcW w:w="7654" w:type="dxa"/>
          </w:tcPr>
          <w:p w:rsidR="0061201F" w:rsidRDefault="0061201F">
            <w:pPr>
              <w:pStyle w:val="EmptyCellLayoutStyle"/>
              <w:spacing w:after="0" w:line="240" w:lineRule="auto"/>
            </w:pPr>
          </w:p>
        </w:tc>
        <w:tc>
          <w:tcPr>
            <w:tcW w:w="25" w:type="dxa"/>
          </w:tcPr>
          <w:p w:rsidR="0061201F" w:rsidRDefault="0061201F">
            <w:pPr>
              <w:pStyle w:val="EmptyCellLayoutStyle"/>
              <w:spacing w:after="0" w:line="240" w:lineRule="auto"/>
            </w:pPr>
          </w:p>
        </w:tc>
        <w:tc>
          <w:tcPr>
            <w:tcW w:w="601" w:type="dxa"/>
          </w:tcPr>
          <w:p w:rsidR="0061201F" w:rsidRDefault="0061201F">
            <w:pPr>
              <w:pStyle w:val="EmptyCellLayoutStyle"/>
              <w:spacing w:after="0" w:line="240" w:lineRule="auto"/>
            </w:pPr>
          </w:p>
        </w:tc>
      </w:tr>
      <w:tr w:rsidR="00960570" w:rsidTr="00960570">
        <w:tc>
          <w:tcPr>
            <w:tcW w:w="6" w:type="dxa"/>
          </w:tcPr>
          <w:p w:rsidR="0061201F" w:rsidRDefault="0061201F">
            <w:pPr>
              <w:pStyle w:val="EmptyCellLayoutStyle"/>
              <w:spacing w:after="0" w:line="240" w:lineRule="auto"/>
            </w:pPr>
          </w:p>
        </w:tc>
        <w:tc>
          <w:tcPr>
            <w:tcW w:w="6" w:type="dxa"/>
          </w:tcPr>
          <w:p w:rsidR="0061201F" w:rsidRDefault="0061201F">
            <w:pPr>
              <w:pStyle w:val="EmptyCellLayoutStyle"/>
              <w:spacing w:after="0" w:line="240" w:lineRule="auto"/>
            </w:pPr>
          </w:p>
        </w:tc>
        <w:tc>
          <w:tcPr>
            <w:tcW w:w="0" w:type="dxa"/>
            <w:gridSpan w:val="7"/>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248"/>
              <w:gridCol w:w="685"/>
              <w:gridCol w:w="1099"/>
              <w:gridCol w:w="662"/>
              <w:gridCol w:w="1296"/>
              <w:gridCol w:w="605"/>
              <w:gridCol w:w="720"/>
              <w:gridCol w:w="3016"/>
            </w:tblGrid>
            <w:tr w:rsidR="0061201F">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1201F" w:rsidRDefault="00960570">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201F" w:rsidRDefault="00960570">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201F" w:rsidRDefault="00960570">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201F" w:rsidRDefault="00960570">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201F" w:rsidRDefault="00960570">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201F" w:rsidRDefault="00960570">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201F" w:rsidRDefault="00960570">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201F" w:rsidRDefault="00960570">
                  <w:pPr>
                    <w:spacing w:after="0" w:line="240" w:lineRule="auto"/>
                  </w:pPr>
                  <w:r>
                    <w:rPr>
                      <w:rFonts w:ascii="Calibri" w:eastAsia="Calibri" w:hAnsi="Calibri"/>
                      <w:color w:val="1F3864"/>
                      <w:sz w:val="18"/>
                    </w:rPr>
                    <w:t>Typical Source</w:t>
                  </w:r>
                </w:p>
              </w:tc>
            </w:tr>
          </w:tbl>
          <w:p w:rsidR="0061201F" w:rsidRDefault="0061201F">
            <w:pPr>
              <w:spacing w:after="0" w:line="240" w:lineRule="auto"/>
            </w:pPr>
          </w:p>
        </w:tc>
      </w:tr>
      <w:tr w:rsidR="0061201F">
        <w:trPr>
          <w:trHeight w:val="116"/>
        </w:trPr>
        <w:tc>
          <w:tcPr>
            <w:tcW w:w="6" w:type="dxa"/>
          </w:tcPr>
          <w:p w:rsidR="0061201F" w:rsidRDefault="0061201F">
            <w:pPr>
              <w:pStyle w:val="EmptyCellLayoutStyle"/>
              <w:spacing w:after="0" w:line="240" w:lineRule="auto"/>
            </w:pPr>
          </w:p>
        </w:tc>
        <w:tc>
          <w:tcPr>
            <w:tcW w:w="6" w:type="dxa"/>
          </w:tcPr>
          <w:p w:rsidR="0061201F" w:rsidRDefault="0061201F">
            <w:pPr>
              <w:pStyle w:val="EmptyCellLayoutStyle"/>
              <w:spacing w:after="0" w:line="240" w:lineRule="auto"/>
            </w:pPr>
          </w:p>
        </w:tc>
        <w:tc>
          <w:tcPr>
            <w:tcW w:w="0" w:type="dxa"/>
          </w:tcPr>
          <w:p w:rsidR="0061201F" w:rsidRDefault="0061201F">
            <w:pPr>
              <w:pStyle w:val="EmptyCellLayoutStyle"/>
              <w:spacing w:after="0" w:line="240" w:lineRule="auto"/>
            </w:pPr>
          </w:p>
        </w:tc>
        <w:tc>
          <w:tcPr>
            <w:tcW w:w="360" w:type="dxa"/>
          </w:tcPr>
          <w:p w:rsidR="0061201F" w:rsidRDefault="0061201F">
            <w:pPr>
              <w:pStyle w:val="EmptyCellLayoutStyle"/>
              <w:spacing w:after="0" w:line="240" w:lineRule="auto"/>
            </w:pPr>
          </w:p>
        </w:tc>
        <w:tc>
          <w:tcPr>
            <w:tcW w:w="31" w:type="dxa"/>
          </w:tcPr>
          <w:p w:rsidR="0061201F" w:rsidRDefault="0061201F">
            <w:pPr>
              <w:pStyle w:val="EmptyCellLayoutStyle"/>
              <w:spacing w:after="0" w:line="240" w:lineRule="auto"/>
            </w:pPr>
          </w:p>
        </w:tc>
        <w:tc>
          <w:tcPr>
            <w:tcW w:w="659" w:type="dxa"/>
          </w:tcPr>
          <w:p w:rsidR="0061201F" w:rsidRDefault="0061201F">
            <w:pPr>
              <w:pStyle w:val="EmptyCellLayoutStyle"/>
              <w:spacing w:after="0" w:line="240" w:lineRule="auto"/>
            </w:pPr>
          </w:p>
        </w:tc>
        <w:tc>
          <w:tcPr>
            <w:tcW w:w="7654" w:type="dxa"/>
          </w:tcPr>
          <w:p w:rsidR="0061201F" w:rsidRDefault="0061201F">
            <w:pPr>
              <w:pStyle w:val="EmptyCellLayoutStyle"/>
              <w:spacing w:after="0" w:line="240" w:lineRule="auto"/>
            </w:pPr>
          </w:p>
        </w:tc>
        <w:tc>
          <w:tcPr>
            <w:tcW w:w="25" w:type="dxa"/>
          </w:tcPr>
          <w:p w:rsidR="0061201F" w:rsidRDefault="0061201F">
            <w:pPr>
              <w:pStyle w:val="EmptyCellLayoutStyle"/>
              <w:spacing w:after="0" w:line="240" w:lineRule="auto"/>
            </w:pPr>
          </w:p>
        </w:tc>
        <w:tc>
          <w:tcPr>
            <w:tcW w:w="601" w:type="dxa"/>
          </w:tcPr>
          <w:p w:rsidR="0061201F" w:rsidRDefault="0061201F">
            <w:pPr>
              <w:pStyle w:val="EmptyCellLayoutStyle"/>
              <w:spacing w:after="0" w:line="240" w:lineRule="auto"/>
            </w:pPr>
          </w:p>
        </w:tc>
      </w:tr>
      <w:tr w:rsidR="00960570" w:rsidTr="00960570">
        <w:trPr>
          <w:trHeight w:val="839"/>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61201F">
              <w:trPr>
                <w:trHeight w:val="761"/>
              </w:trPr>
              <w:tc>
                <w:tcPr>
                  <w:tcW w:w="9360" w:type="dxa"/>
                  <w:tcBorders>
                    <w:top w:val="nil"/>
                    <w:left w:val="nil"/>
                    <w:bottom w:val="nil"/>
                    <w:right w:val="nil"/>
                  </w:tcBorders>
                  <w:tcMar>
                    <w:top w:w="39" w:type="dxa"/>
                    <w:left w:w="39" w:type="dxa"/>
                    <w:bottom w:w="39" w:type="dxa"/>
                    <w:right w:w="39" w:type="dxa"/>
                  </w:tcMar>
                </w:tcPr>
                <w:p w:rsidR="0061201F" w:rsidRDefault="00960570">
                  <w:pPr>
                    <w:spacing w:after="0" w:line="240" w:lineRule="auto"/>
                  </w:pPr>
                  <w:r>
                    <w:rPr>
                      <w:rFonts w:ascii="Calibri" w:eastAsia="Calibri" w:hAnsi="Calibri"/>
                      <w:color w:val="000000"/>
                      <w:sz w:val="22"/>
                    </w:rPr>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61201F" w:rsidRDefault="0061201F">
            <w:pPr>
              <w:spacing w:after="0" w:line="240" w:lineRule="auto"/>
            </w:pPr>
          </w:p>
        </w:tc>
      </w:tr>
      <w:tr w:rsidR="0061201F">
        <w:trPr>
          <w:trHeight w:val="12"/>
        </w:trPr>
        <w:tc>
          <w:tcPr>
            <w:tcW w:w="6" w:type="dxa"/>
          </w:tcPr>
          <w:p w:rsidR="0061201F" w:rsidRDefault="0061201F">
            <w:pPr>
              <w:pStyle w:val="EmptyCellLayoutStyle"/>
              <w:spacing w:after="0" w:line="240" w:lineRule="auto"/>
            </w:pPr>
          </w:p>
        </w:tc>
        <w:tc>
          <w:tcPr>
            <w:tcW w:w="6" w:type="dxa"/>
          </w:tcPr>
          <w:p w:rsidR="0061201F" w:rsidRDefault="0061201F">
            <w:pPr>
              <w:pStyle w:val="EmptyCellLayoutStyle"/>
              <w:spacing w:after="0" w:line="240" w:lineRule="auto"/>
            </w:pPr>
          </w:p>
        </w:tc>
        <w:tc>
          <w:tcPr>
            <w:tcW w:w="0" w:type="dxa"/>
          </w:tcPr>
          <w:p w:rsidR="0061201F" w:rsidRDefault="0061201F">
            <w:pPr>
              <w:pStyle w:val="EmptyCellLayoutStyle"/>
              <w:spacing w:after="0" w:line="240" w:lineRule="auto"/>
            </w:pPr>
          </w:p>
        </w:tc>
        <w:tc>
          <w:tcPr>
            <w:tcW w:w="360" w:type="dxa"/>
          </w:tcPr>
          <w:p w:rsidR="0061201F" w:rsidRDefault="0061201F">
            <w:pPr>
              <w:pStyle w:val="EmptyCellLayoutStyle"/>
              <w:spacing w:after="0" w:line="240" w:lineRule="auto"/>
            </w:pPr>
          </w:p>
        </w:tc>
        <w:tc>
          <w:tcPr>
            <w:tcW w:w="31" w:type="dxa"/>
          </w:tcPr>
          <w:p w:rsidR="0061201F" w:rsidRDefault="0061201F">
            <w:pPr>
              <w:pStyle w:val="EmptyCellLayoutStyle"/>
              <w:spacing w:after="0" w:line="240" w:lineRule="auto"/>
            </w:pPr>
          </w:p>
        </w:tc>
        <w:tc>
          <w:tcPr>
            <w:tcW w:w="659" w:type="dxa"/>
          </w:tcPr>
          <w:p w:rsidR="0061201F" w:rsidRDefault="0061201F">
            <w:pPr>
              <w:pStyle w:val="EmptyCellLayoutStyle"/>
              <w:spacing w:after="0" w:line="240" w:lineRule="auto"/>
            </w:pPr>
          </w:p>
        </w:tc>
        <w:tc>
          <w:tcPr>
            <w:tcW w:w="7654" w:type="dxa"/>
          </w:tcPr>
          <w:p w:rsidR="0061201F" w:rsidRDefault="0061201F">
            <w:pPr>
              <w:pStyle w:val="EmptyCellLayoutStyle"/>
              <w:spacing w:after="0" w:line="240" w:lineRule="auto"/>
            </w:pPr>
          </w:p>
        </w:tc>
        <w:tc>
          <w:tcPr>
            <w:tcW w:w="25" w:type="dxa"/>
          </w:tcPr>
          <w:p w:rsidR="0061201F" w:rsidRDefault="0061201F">
            <w:pPr>
              <w:pStyle w:val="EmptyCellLayoutStyle"/>
              <w:spacing w:after="0" w:line="240" w:lineRule="auto"/>
            </w:pPr>
          </w:p>
        </w:tc>
        <w:tc>
          <w:tcPr>
            <w:tcW w:w="601" w:type="dxa"/>
          </w:tcPr>
          <w:p w:rsidR="0061201F" w:rsidRDefault="0061201F">
            <w:pPr>
              <w:pStyle w:val="EmptyCellLayoutStyle"/>
              <w:spacing w:after="0" w:line="240" w:lineRule="auto"/>
            </w:pPr>
          </w:p>
        </w:tc>
      </w:tr>
      <w:tr w:rsidR="00960570" w:rsidTr="00960570">
        <w:trPr>
          <w:trHeight w:val="630"/>
        </w:trPr>
        <w:tc>
          <w:tcPr>
            <w:tcW w:w="6" w:type="dxa"/>
          </w:tcPr>
          <w:p w:rsidR="0061201F" w:rsidRDefault="0061201F">
            <w:pPr>
              <w:pStyle w:val="EmptyCellLayoutStyle"/>
              <w:spacing w:after="0" w:line="240" w:lineRule="auto"/>
            </w:pPr>
          </w:p>
        </w:tc>
        <w:tc>
          <w:tcPr>
            <w:tcW w:w="6" w:type="dxa"/>
          </w:tcPr>
          <w:p w:rsidR="0061201F" w:rsidRDefault="0061201F">
            <w:pPr>
              <w:pStyle w:val="EmptyCellLayoutStyle"/>
              <w:spacing w:after="0" w:line="240" w:lineRule="auto"/>
            </w:pPr>
          </w:p>
        </w:tc>
        <w:tc>
          <w:tcPr>
            <w:tcW w:w="0" w:type="dxa"/>
            <w:gridSpan w:val="7"/>
          </w:tcPr>
          <w:tbl>
            <w:tblPr>
              <w:tblW w:w="0" w:type="auto"/>
              <w:tblLayout w:type="fixed"/>
              <w:tblCellMar>
                <w:left w:w="0" w:type="dxa"/>
                <w:right w:w="0" w:type="dxa"/>
              </w:tblCellMar>
              <w:tblLook w:val="0000" w:firstRow="0" w:lastRow="0" w:firstColumn="0" w:lastColumn="0" w:noHBand="0" w:noVBand="0"/>
            </w:tblPr>
            <w:tblGrid>
              <w:gridCol w:w="9333"/>
            </w:tblGrid>
            <w:tr w:rsidR="0061201F">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61201F" w:rsidRDefault="00960570">
                  <w:pPr>
                    <w:spacing w:after="0" w:line="240" w:lineRule="auto"/>
                  </w:pPr>
                  <w:r>
                    <w:rPr>
                      <w:rFonts w:ascii="Calibri" w:eastAsia="Calibri" w:hAnsi="Calibri"/>
                      <w:color w:val="000000"/>
                      <w:sz w:val="22"/>
                    </w:rPr>
                    <w:t xml:space="preserve">The State of Louisiana regularly monitors source water per State and Federal Regulations.  Treated water samples </w:t>
                  </w:r>
                  <w:proofErr w:type="gramStart"/>
                  <w:r>
                    <w:rPr>
                      <w:rFonts w:ascii="Calibri" w:eastAsia="Calibri" w:hAnsi="Calibri"/>
                      <w:color w:val="000000"/>
                      <w:sz w:val="22"/>
                    </w:rPr>
                    <w:t>are monitored</w:t>
                  </w:r>
                  <w:proofErr w:type="gramEnd"/>
                  <w:r>
                    <w:rPr>
                      <w:rFonts w:ascii="Calibri" w:eastAsia="Calibri" w:hAnsi="Calibri"/>
                      <w:color w:val="000000"/>
                      <w:sz w:val="22"/>
                    </w:rPr>
                    <w:t xml:space="preserve"> to further evaluate compliance.</w:t>
                  </w:r>
                </w:p>
              </w:tc>
            </w:tr>
          </w:tbl>
          <w:p w:rsidR="0061201F" w:rsidRDefault="0061201F">
            <w:pPr>
              <w:spacing w:after="0" w:line="240" w:lineRule="auto"/>
            </w:pPr>
          </w:p>
        </w:tc>
      </w:tr>
      <w:tr w:rsidR="0061201F">
        <w:trPr>
          <w:trHeight w:val="208"/>
        </w:trPr>
        <w:tc>
          <w:tcPr>
            <w:tcW w:w="6" w:type="dxa"/>
          </w:tcPr>
          <w:p w:rsidR="0061201F" w:rsidRDefault="0061201F">
            <w:pPr>
              <w:pStyle w:val="EmptyCellLayoutStyle"/>
              <w:spacing w:after="0" w:line="240" w:lineRule="auto"/>
            </w:pPr>
          </w:p>
        </w:tc>
        <w:tc>
          <w:tcPr>
            <w:tcW w:w="6" w:type="dxa"/>
          </w:tcPr>
          <w:p w:rsidR="0061201F" w:rsidRDefault="0061201F">
            <w:pPr>
              <w:pStyle w:val="EmptyCellLayoutStyle"/>
              <w:spacing w:after="0" w:line="240" w:lineRule="auto"/>
            </w:pPr>
          </w:p>
        </w:tc>
        <w:tc>
          <w:tcPr>
            <w:tcW w:w="0" w:type="dxa"/>
          </w:tcPr>
          <w:p w:rsidR="0061201F" w:rsidRDefault="0061201F">
            <w:pPr>
              <w:pStyle w:val="EmptyCellLayoutStyle"/>
              <w:spacing w:after="0" w:line="240" w:lineRule="auto"/>
            </w:pPr>
          </w:p>
        </w:tc>
        <w:tc>
          <w:tcPr>
            <w:tcW w:w="360" w:type="dxa"/>
          </w:tcPr>
          <w:p w:rsidR="0061201F" w:rsidRDefault="0061201F">
            <w:pPr>
              <w:pStyle w:val="EmptyCellLayoutStyle"/>
              <w:spacing w:after="0" w:line="240" w:lineRule="auto"/>
            </w:pPr>
          </w:p>
        </w:tc>
        <w:tc>
          <w:tcPr>
            <w:tcW w:w="31" w:type="dxa"/>
          </w:tcPr>
          <w:p w:rsidR="0061201F" w:rsidRDefault="0061201F">
            <w:pPr>
              <w:pStyle w:val="EmptyCellLayoutStyle"/>
              <w:spacing w:after="0" w:line="240" w:lineRule="auto"/>
            </w:pPr>
          </w:p>
        </w:tc>
        <w:tc>
          <w:tcPr>
            <w:tcW w:w="659" w:type="dxa"/>
          </w:tcPr>
          <w:p w:rsidR="0061201F" w:rsidRDefault="0061201F">
            <w:pPr>
              <w:pStyle w:val="EmptyCellLayoutStyle"/>
              <w:spacing w:after="0" w:line="240" w:lineRule="auto"/>
            </w:pPr>
          </w:p>
        </w:tc>
        <w:tc>
          <w:tcPr>
            <w:tcW w:w="7654" w:type="dxa"/>
          </w:tcPr>
          <w:p w:rsidR="0061201F" w:rsidRDefault="0061201F">
            <w:pPr>
              <w:pStyle w:val="EmptyCellLayoutStyle"/>
              <w:spacing w:after="0" w:line="240" w:lineRule="auto"/>
            </w:pPr>
          </w:p>
        </w:tc>
        <w:tc>
          <w:tcPr>
            <w:tcW w:w="25" w:type="dxa"/>
          </w:tcPr>
          <w:p w:rsidR="0061201F" w:rsidRDefault="0061201F">
            <w:pPr>
              <w:pStyle w:val="EmptyCellLayoutStyle"/>
              <w:spacing w:after="0" w:line="240" w:lineRule="auto"/>
            </w:pPr>
          </w:p>
        </w:tc>
        <w:tc>
          <w:tcPr>
            <w:tcW w:w="601" w:type="dxa"/>
          </w:tcPr>
          <w:p w:rsidR="0061201F" w:rsidRDefault="0061201F">
            <w:pPr>
              <w:pStyle w:val="EmptyCellLayoutStyle"/>
              <w:spacing w:after="0" w:line="240" w:lineRule="auto"/>
            </w:pPr>
          </w:p>
        </w:tc>
      </w:tr>
      <w:tr w:rsidR="00960570" w:rsidTr="00960570">
        <w:tc>
          <w:tcPr>
            <w:tcW w:w="6" w:type="dxa"/>
          </w:tcPr>
          <w:p w:rsidR="0061201F" w:rsidRDefault="0061201F">
            <w:pPr>
              <w:pStyle w:val="EmptyCellLayoutStyle"/>
              <w:spacing w:after="0" w:line="240" w:lineRule="auto"/>
            </w:pPr>
          </w:p>
        </w:tc>
        <w:tc>
          <w:tcPr>
            <w:tcW w:w="6" w:type="dxa"/>
          </w:tcPr>
          <w:p w:rsidR="0061201F" w:rsidRDefault="0061201F">
            <w:pPr>
              <w:pStyle w:val="EmptyCellLayoutStyle"/>
              <w:spacing w:after="0" w:line="240" w:lineRule="auto"/>
            </w:pPr>
          </w:p>
        </w:tc>
        <w:tc>
          <w:tcPr>
            <w:tcW w:w="0" w:type="dxa"/>
          </w:tcPr>
          <w:p w:rsidR="0061201F" w:rsidRDefault="0061201F">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603"/>
              <w:gridCol w:w="2764"/>
            </w:tblGrid>
            <w:tr w:rsidR="0061201F">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1201F" w:rsidRDefault="00960570">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201F" w:rsidRDefault="00960570">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201F" w:rsidRDefault="00960570">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201F" w:rsidRDefault="00960570">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201F" w:rsidRDefault="00960570">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201F" w:rsidRDefault="00960570">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201F" w:rsidRDefault="00960570">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201F" w:rsidRDefault="00960570">
                  <w:pPr>
                    <w:spacing w:after="0" w:line="240" w:lineRule="auto"/>
                  </w:pPr>
                  <w:r>
                    <w:rPr>
                      <w:rFonts w:ascii="Calibri" w:eastAsia="Calibri" w:hAnsi="Calibri"/>
                      <w:color w:val="1F3864"/>
                      <w:sz w:val="18"/>
                    </w:rPr>
                    <w:t>Typical Source</w:t>
                  </w:r>
                </w:p>
              </w:tc>
            </w:tr>
            <w:tr w:rsidR="0061201F">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201F" w:rsidRDefault="00960570">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201F" w:rsidRDefault="00960570">
                  <w:pPr>
                    <w:spacing w:after="0" w:line="240" w:lineRule="auto"/>
                  </w:pPr>
                  <w:r>
                    <w:rPr>
                      <w:rFonts w:ascii="Calibri" w:eastAsia="Calibri" w:hAnsi="Calibri"/>
                      <w:color w:val="333333"/>
                      <w:sz w:val="18"/>
                    </w:rPr>
                    <w:t>4/25/2023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201F" w:rsidRDefault="00960570">
                  <w:pPr>
                    <w:spacing w:after="0" w:line="240" w:lineRule="auto"/>
                  </w:pPr>
                  <w:r>
                    <w:rPr>
                      <w:rFonts w:ascii="Calibri" w:eastAsia="Calibri" w:hAnsi="Calibri"/>
                      <w:color w:val="333333"/>
                      <w:sz w:val="18"/>
                    </w:rPr>
                    <w:t>1.2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201F" w:rsidRDefault="00960570">
                  <w:pPr>
                    <w:spacing w:after="0" w:line="240" w:lineRule="auto"/>
                  </w:pPr>
                  <w:r>
                    <w:rPr>
                      <w:rFonts w:ascii="Calibri" w:eastAsia="Calibri" w:hAnsi="Calibri"/>
                      <w:color w:val="333333"/>
                      <w:sz w:val="18"/>
                    </w:rPr>
                    <w:t>0 - 1.2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201F" w:rsidRDefault="00960570">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201F" w:rsidRDefault="00960570">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201F" w:rsidRDefault="00960570">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201F" w:rsidRDefault="00960570">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61201F" w:rsidRDefault="0061201F">
            <w:pPr>
              <w:spacing w:after="0" w:line="240" w:lineRule="auto"/>
            </w:pPr>
          </w:p>
        </w:tc>
      </w:tr>
      <w:tr w:rsidR="0061201F">
        <w:trPr>
          <w:trHeight w:val="760"/>
        </w:trPr>
        <w:tc>
          <w:tcPr>
            <w:tcW w:w="6" w:type="dxa"/>
          </w:tcPr>
          <w:p w:rsidR="0061201F" w:rsidRDefault="0061201F">
            <w:pPr>
              <w:pStyle w:val="EmptyCellLayoutStyle"/>
              <w:spacing w:after="0" w:line="240" w:lineRule="auto"/>
            </w:pPr>
          </w:p>
        </w:tc>
        <w:tc>
          <w:tcPr>
            <w:tcW w:w="6" w:type="dxa"/>
          </w:tcPr>
          <w:p w:rsidR="0061201F" w:rsidRDefault="0061201F">
            <w:pPr>
              <w:pStyle w:val="EmptyCellLayoutStyle"/>
              <w:spacing w:after="0" w:line="240" w:lineRule="auto"/>
            </w:pPr>
          </w:p>
        </w:tc>
        <w:tc>
          <w:tcPr>
            <w:tcW w:w="0" w:type="dxa"/>
          </w:tcPr>
          <w:p w:rsidR="0061201F" w:rsidRDefault="0061201F">
            <w:pPr>
              <w:pStyle w:val="EmptyCellLayoutStyle"/>
              <w:spacing w:after="0" w:line="240" w:lineRule="auto"/>
            </w:pPr>
          </w:p>
        </w:tc>
        <w:tc>
          <w:tcPr>
            <w:tcW w:w="360" w:type="dxa"/>
          </w:tcPr>
          <w:p w:rsidR="0061201F" w:rsidRDefault="0061201F">
            <w:pPr>
              <w:pStyle w:val="EmptyCellLayoutStyle"/>
              <w:spacing w:after="0" w:line="240" w:lineRule="auto"/>
            </w:pPr>
          </w:p>
        </w:tc>
        <w:tc>
          <w:tcPr>
            <w:tcW w:w="31" w:type="dxa"/>
          </w:tcPr>
          <w:p w:rsidR="0061201F" w:rsidRDefault="0061201F">
            <w:pPr>
              <w:pStyle w:val="EmptyCellLayoutStyle"/>
              <w:spacing w:after="0" w:line="240" w:lineRule="auto"/>
            </w:pPr>
          </w:p>
        </w:tc>
        <w:tc>
          <w:tcPr>
            <w:tcW w:w="659" w:type="dxa"/>
          </w:tcPr>
          <w:p w:rsidR="0061201F" w:rsidRDefault="0061201F">
            <w:pPr>
              <w:pStyle w:val="EmptyCellLayoutStyle"/>
              <w:spacing w:after="0" w:line="240" w:lineRule="auto"/>
            </w:pPr>
          </w:p>
        </w:tc>
        <w:tc>
          <w:tcPr>
            <w:tcW w:w="7654" w:type="dxa"/>
          </w:tcPr>
          <w:p w:rsidR="0061201F" w:rsidRDefault="0061201F">
            <w:pPr>
              <w:pStyle w:val="EmptyCellLayoutStyle"/>
              <w:spacing w:after="0" w:line="240" w:lineRule="auto"/>
            </w:pPr>
          </w:p>
        </w:tc>
        <w:tc>
          <w:tcPr>
            <w:tcW w:w="25" w:type="dxa"/>
          </w:tcPr>
          <w:p w:rsidR="0061201F" w:rsidRDefault="0061201F">
            <w:pPr>
              <w:pStyle w:val="EmptyCellLayoutStyle"/>
              <w:spacing w:after="0" w:line="240" w:lineRule="auto"/>
            </w:pPr>
          </w:p>
        </w:tc>
        <w:tc>
          <w:tcPr>
            <w:tcW w:w="601" w:type="dxa"/>
          </w:tcPr>
          <w:p w:rsidR="0061201F" w:rsidRDefault="0061201F">
            <w:pPr>
              <w:pStyle w:val="EmptyCellLayoutStyle"/>
              <w:spacing w:after="0" w:line="240" w:lineRule="auto"/>
            </w:pPr>
          </w:p>
        </w:tc>
      </w:tr>
      <w:tr w:rsidR="00960570" w:rsidTr="00960570">
        <w:tc>
          <w:tcPr>
            <w:tcW w:w="6" w:type="dxa"/>
          </w:tcPr>
          <w:p w:rsidR="0061201F" w:rsidRDefault="0061201F">
            <w:pPr>
              <w:pStyle w:val="EmptyCellLayoutStyle"/>
              <w:spacing w:after="0" w:line="240" w:lineRule="auto"/>
            </w:pPr>
          </w:p>
        </w:tc>
        <w:tc>
          <w:tcPr>
            <w:tcW w:w="6" w:type="dxa"/>
          </w:tcPr>
          <w:p w:rsidR="0061201F" w:rsidRDefault="0061201F">
            <w:pPr>
              <w:pStyle w:val="EmptyCellLayoutStyle"/>
              <w:spacing w:after="0" w:line="240" w:lineRule="auto"/>
            </w:pPr>
          </w:p>
        </w:tc>
        <w:tc>
          <w:tcPr>
            <w:tcW w:w="0" w:type="dxa"/>
          </w:tcPr>
          <w:p w:rsidR="0061201F" w:rsidRDefault="0061201F">
            <w:pPr>
              <w:pStyle w:val="EmptyCellLayoutStyle"/>
              <w:spacing w:after="0" w:line="240" w:lineRule="auto"/>
            </w:pPr>
          </w:p>
        </w:tc>
        <w:tc>
          <w:tcPr>
            <w:tcW w:w="36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603"/>
              <w:gridCol w:w="2764"/>
            </w:tblGrid>
            <w:tr w:rsidR="0061201F">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1201F" w:rsidRDefault="00960570">
                  <w:pPr>
                    <w:spacing w:after="0" w:line="240" w:lineRule="auto"/>
                  </w:pPr>
                  <w:r>
                    <w:rPr>
                      <w:rFonts w:ascii="Calibri" w:eastAsia="Calibri" w:hAnsi="Calibri"/>
                      <w:color w:val="333399"/>
                      <w:sz w:val="18"/>
                    </w:rPr>
                    <w:t>Source Water Radiological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201F" w:rsidRDefault="00960570">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201F" w:rsidRDefault="00960570">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201F" w:rsidRDefault="00960570">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201F" w:rsidRDefault="00960570">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201F" w:rsidRDefault="00960570">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201F" w:rsidRDefault="00960570">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201F" w:rsidRDefault="00960570">
                  <w:pPr>
                    <w:spacing w:after="0" w:line="240" w:lineRule="auto"/>
                  </w:pPr>
                  <w:r>
                    <w:rPr>
                      <w:rFonts w:ascii="Calibri" w:eastAsia="Calibri" w:hAnsi="Calibri"/>
                      <w:color w:val="1F3864"/>
                      <w:sz w:val="18"/>
                    </w:rPr>
                    <w:t>Typical Source</w:t>
                  </w:r>
                </w:p>
              </w:tc>
            </w:tr>
            <w:tr w:rsidR="0061201F">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201F" w:rsidRDefault="00960570">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201F" w:rsidRDefault="00960570">
                  <w:pPr>
                    <w:spacing w:after="0" w:line="240" w:lineRule="auto"/>
                  </w:pPr>
                  <w:r>
                    <w:rPr>
                      <w:rFonts w:ascii="Calibri" w:eastAsia="Calibri" w:hAnsi="Calibri"/>
                      <w:color w:val="333333"/>
                      <w:sz w:val="18"/>
                    </w:rPr>
                    <w:t>4/25/2023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201F" w:rsidRDefault="00960570">
                  <w:pPr>
                    <w:spacing w:after="0" w:line="240" w:lineRule="auto"/>
                  </w:pPr>
                  <w:r>
                    <w:rPr>
                      <w:rFonts w:ascii="Calibri" w:eastAsia="Calibri" w:hAnsi="Calibri"/>
                      <w:color w:val="333333"/>
                      <w:sz w:val="18"/>
                    </w:rPr>
                    <w:t>0.68</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201F" w:rsidRDefault="00960570">
                  <w:pPr>
                    <w:spacing w:after="0" w:line="240" w:lineRule="auto"/>
                  </w:pPr>
                  <w:r>
                    <w:rPr>
                      <w:rFonts w:ascii="Calibri" w:eastAsia="Calibri" w:hAnsi="Calibri"/>
                      <w:color w:val="333333"/>
                      <w:sz w:val="18"/>
                    </w:rPr>
                    <w:t>0 - 0.68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201F" w:rsidRDefault="00960570">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201F" w:rsidRDefault="00960570">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201F" w:rsidRDefault="00960570">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201F" w:rsidRDefault="00960570">
                  <w:pPr>
                    <w:spacing w:after="0" w:line="240" w:lineRule="auto"/>
                  </w:pPr>
                  <w:r>
                    <w:rPr>
                      <w:rFonts w:ascii="Calibri" w:eastAsia="Calibri" w:hAnsi="Calibri"/>
                      <w:color w:val="333333"/>
                      <w:sz w:val="18"/>
                    </w:rPr>
                    <w:t>Erosion of natural deposits</w:t>
                  </w:r>
                </w:p>
              </w:tc>
            </w:tr>
            <w:tr w:rsidR="0061201F">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201F" w:rsidRDefault="00960570">
                  <w:pPr>
                    <w:spacing w:after="0" w:line="240" w:lineRule="auto"/>
                  </w:pPr>
                  <w:r>
                    <w:rPr>
                      <w:rFonts w:ascii="Calibri" w:eastAsia="Calibri" w:hAnsi="Calibri"/>
                      <w:color w:val="333333"/>
                      <w:sz w:val="18"/>
                    </w:rPr>
                    <w:t>RADIUM-228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201F" w:rsidRDefault="00960570">
                  <w:pPr>
                    <w:spacing w:after="0" w:line="240" w:lineRule="auto"/>
                  </w:pPr>
                  <w:r>
                    <w:rPr>
                      <w:rFonts w:ascii="Calibri" w:eastAsia="Calibri" w:hAnsi="Calibri"/>
                      <w:color w:val="333333"/>
                      <w:sz w:val="18"/>
                    </w:rPr>
                    <w:t>4/25/2023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201F" w:rsidRDefault="00960570">
                  <w:pPr>
                    <w:spacing w:after="0" w:line="240" w:lineRule="auto"/>
                  </w:pPr>
                  <w:r>
                    <w:rPr>
                      <w:rFonts w:ascii="Calibri" w:eastAsia="Calibri" w:hAnsi="Calibri"/>
                      <w:color w:val="333333"/>
                      <w:sz w:val="18"/>
                    </w:rPr>
                    <w:t>0.68</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201F" w:rsidRDefault="00960570">
                  <w:pPr>
                    <w:spacing w:after="0" w:line="240" w:lineRule="auto"/>
                  </w:pPr>
                  <w:r>
                    <w:rPr>
                      <w:rFonts w:ascii="Calibri" w:eastAsia="Calibri" w:hAnsi="Calibri"/>
                      <w:color w:val="333333"/>
                      <w:sz w:val="18"/>
                    </w:rPr>
                    <w:t>0 - 0.68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201F" w:rsidRDefault="00960570">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201F" w:rsidRDefault="00960570">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201F" w:rsidRDefault="00960570">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201F" w:rsidRDefault="00960570">
                  <w:pPr>
                    <w:spacing w:after="0" w:line="240" w:lineRule="auto"/>
                  </w:pPr>
                  <w:r>
                    <w:rPr>
                      <w:rFonts w:ascii="Calibri" w:eastAsia="Calibri" w:hAnsi="Calibri"/>
                      <w:color w:val="333333"/>
                      <w:sz w:val="18"/>
                    </w:rPr>
                    <w:t>Erosion of natural deposits</w:t>
                  </w:r>
                </w:p>
              </w:tc>
            </w:tr>
          </w:tbl>
          <w:p w:rsidR="0061201F" w:rsidRDefault="0061201F">
            <w:pPr>
              <w:spacing w:after="0" w:line="240" w:lineRule="auto"/>
            </w:pPr>
          </w:p>
        </w:tc>
      </w:tr>
      <w:tr w:rsidR="0061201F">
        <w:trPr>
          <w:trHeight w:val="1571"/>
        </w:trPr>
        <w:tc>
          <w:tcPr>
            <w:tcW w:w="6" w:type="dxa"/>
          </w:tcPr>
          <w:p w:rsidR="0061201F" w:rsidRDefault="0061201F">
            <w:pPr>
              <w:pStyle w:val="EmptyCellLayoutStyle"/>
              <w:spacing w:after="0" w:line="240" w:lineRule="auto"/>
            </w:pPr>
          </w:p>
        </w:tc>
        <w:tc>
          <w:tcPr>
            <w:tcW w:w="6" w:type="dxa"/>
          </w:tcPr>
          <w:p w:rsidR="0061201F" w:rsidRDefault="0061201F">
            <w:pPr>
              <w:pStyle w:val="EmptyCellLayoutStyle"/>
              <w:spacing w:after="0" w:line="240" w:lineRule="auto"/>
            </w:pPr>
          </w:p>
        </w:tc>
        <w:tc>
          <w:tcPr>
            <w:tcW w:w="0" w:type="dxa"/>
          </w:tcPr>
          <w:p w:rsidR="0061201F" w:rsidRDefault="0061201F">
            <w:pPr>
              <w:pStyle w:val="EmptyCellLayoutStyle"/>
              <w:spacing w:after="0" w:line="240" w:lineRule="auto"/>
            </w:pPr>
          </w:p>
        </w:tc>
        <w:tc>
          <w:tcPr>
            <w:tcW w:w="360" w:type="dxa"/>
          </w:tcPr>
          <w:p w:rsidR="0061201F" w:rsidRDefault="0061201F">
            <w:pPr>
              <w:pStyle w:val="EmptyCellLayoutStyle"/>
              <w:spacing w:after="0" w:line="240" w:lineRule="auto"/>
            </w:pPr>
          </w:p>
        </w:tc>
        <w:tc>
          <w:tcPr>
            <w:tcW w:w="31" w:type="dxa"/>
          </w:tcPr>
          <w:p w:rsidR="0061201F" w:rsidRDefault="0061201F">
            <w:pPr>
              <w:pStyle w:val="EmptyCellLayoutStyle"/>
              <w:spacing w:after="0" w:line="240" w:lineRule="auto"/>
            </w:pPr>
          </w:p>
        </w:tc>
        <w:tc>
          <w:tcPr>
            <w:tcW w:w="659" w:type="dxa"/>
          </w:tcPr>
          <w:p w:rsidR="0061201F" w:rsidRDefault="0061201F">
            <w:pPr>
              <w:pStyle w:val="EmptyCellLayoutStyle"/>
              <w:spacing w:after="0" w:line="240" w:lineRule="auto"/>
            </w:pPr>
          </w:p>
        </w:tc>
        <w:tc>
          <w:tcPr>
            <w:tcW w:w="7654" w:type="dxa"/>
          </w:tcPr>
          <w:p w:rsidR="0061201F" w:rsidRDefault="0061201F">
            <w:pPr>
              <w:pStyle w:val="EmptyCellLayoutStyle"/>
              <w:spacing w:after="0" w:line="240" w:lineRule="auto"/>
            </w:pPr>
          </w:p>
        </w:tc>
        <w:tc>
          <w:tcPr>
            <w:tcW w:w="25" w:type="dxa"/>
          </w:tcPr>
          <w:p w:rsidR="0061201F" w:rsidRDefault="0061201F">
            <w:pPr>
              <w:pStyle w:val="EmptyCellLayoutStyle"/>
              <w:spacing w:after="0" w:line="240" w:lineRule="auto"/>
            </w:pPr>
          </w:p>
        </w:tc>
        <w:tc>
          <w:tcPr>
            <w:tcW w:w="601" w:type="dxa"/>
          </w:tcPr>
          <w:p w:rsidR="0061201F" w:rsidRDefault="0061201F">
            <w:pPr>
              <w:pStyle w:val="EmptyCellLayoutStyle"/>
              <w:spacing w:after="0" w:line="240" w:lineRule="auto"/>
            </w:pPr>
          </w:p>
        </w:tc>
      </w:tr>
      <w:tr w:rsidR="00960570" w:rsidTr="00960570">
        <w:tc>
          <w:tcPr>
            <w:tcW w:w="6" w:type="dxa"/>
          </w:tcPr>
          <w:p w:rsidR="0061201F" w:rsidRDefault="0061201F">
            <w:pPr>
              <w:pStyle w:val="EmptyCellLayoutStyle"/>
              <w:spacing w:after="0" w:line="240" w:lineRule="auto"/>
            </w:pPr>
          </w:p>
        </w:tc>
        <w:tc>
          <w:tcPr>
            <w:tcW w:w="6" w:type="dxa"/>
          </w:tcPr>
          <w:p w:rsidR="0061201F" w:rsidRDefault="0061201F">
            <w:pPr>
              <w:pStyle w:val="EmptyCellLayoutStyle"/>
              <w:spacing w:after="0" w:line="240" w:lineRule="auto"/>
            </w:pPr>
          </w:p>
        </w:tc>
        <w:tc>
          <w:tcPr>
            <w:tcW w:w="0" w:type="dxa"/>
          </w:tcPr>
          <w:p w:rsidR="0061201F" w:rsidRDefault="0061201F">
            <w:pPr>
              <w:pStyle w:val="EmptyCellLayoutStyle"/>
              <w:spacing w:after="0" w:line="240" w:lineRule="auto"/>
            </w:pPr>
          </w:p>
        </w:tc>
        <w:tc>
          <w:tcPr>
            <w:tcW w:w="360" w:type="dxa"/>
          </w:tcPr>
          <w:p w:rsidR="0061201F" w:rsidRDefault="0061201F">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951"/>
              <w:gridCol w:w="1581"/>
              <w:gridCol w:w="1377"/>
              <w:gridCol w:w="1044"/>
              <w:gridCol w:w="659"/>
              <w:gridCol w:w="731"/>
            </w:tblGrid>
            <w:tr w:rsidR="0061201F">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1201F" w:rsidRDefault="00960570">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201F" w:rsidRDefault="00960570">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201F" w:rsidRDefault="00960570">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201F" w:rsidRDefault="00960570">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201F" w:rsidRDefault="00960570">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201F" w:rsidRDefault="00960570">
                  <w:pPr>
                    <w:spacing w:after="0" w:line="240" w:lineRule="auto"/>
                  </w:pPr>
                  <w:r>
                    <w:rPr>
                      <w:rFonts w:ascii="Calibri" w:eastAsia="Calibri" w:hAnsi="Calibri"/>
                      <w:color w:val="1F3864"/>
                      <w:sz w:val="18"/>
                    </w:rPr>
                    <w:t>SMCL</w:t>
                  </w:r>
                </w:p>
              </w:tc>
            </w:tr>
            <w:tr w:rsidR="0061201F">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201F" w:rsidRDefault="00960570">
                  <w:pPr>
                    <w:spacing w:after="0" w:line="240" w:lineRule="auto"/>
                  </w:pPr>
                  <w:r>
                    <w:rPr>
                      <w:rFonts w:ascii="Calibri" w:eastAsia="Calibri" w:hAnsi="Calibri"/>
                      <w:color w:val="333333"/>
                      <w:sz w:val="18"/>
                    </w:rPr>
                    <w:lastRenderedPageBreak/>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201F" w:rsidRDefault="00960570">
                  <w:pPr>
                    <w:spacing w:after="0" w:line="240" w:lineRule="auto"/>
                  </w:pPr>
                  <w:r>
                    <w:rPr>
                      <w:rFonts w:ascii="Calibri" w:eastAsia="Calibri" w:hAnsi="Calibri"/>
                      <w:color w:val="333333"/>
                      <w:sz w:val="18"/>
                    </w:rPr>
                    <w:t>9/18/2023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201F" w:rsidRDefault="00960570">
                  <w:pPr>
                    <w:spacing w:after="0" w:line="240" w:lineRule="auto"/>
                  </w:pPr>
                  <w:r>
                    <w:rPr>
                      <w:rFonts w:ascii="Calibri" w:eastAsia="Calibri" w:hAnsi="Calibri"/>
                      <w:color w:val="333333"/>
                      <w:sz w:val="18"/>
                    </w:rPr>
                    <w:t>0.01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201F" w:rsidRDefault="00960570">
                  <w:pPr>
                    <w:spacing w:after="0" w:line="240" w:lineRule="auto"/>
                  </w:pPr>
                  <w:r>
                    <w:rPr>
                      <w:rFonts w:ascii="Calibri" w:eastAsia="Calibri" w:hAnsi="Calibri"/>
                      <w:color w:val="333333"/>
                      <w:sz w:val="18"/>
                    </w:rPr>
                    <w:t>0 - 0.01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201F" w:rsidRDefault="00960570">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201F" w:rsidRDefault="00960570">
                  <w:pPr>
                    <w:spacing w:after="0" w:line="240" w:lineRule="auto"/>
                  </w:pPr>
                  <w:r>
                    <w:rPr>
                      <w:rFonts w:ascii="Calibri" w:eastAsia="Calibri" w:hAnsi="Calibri"/>
                      <w:color w:val="333333"/>
                      <w:sz w:val="18"/>
                    </w:rPr>
                    <w:t>0.2</w:t>
                  </w:r>
                </w:p>
              </w:tc>
            </w:tr>
            <w:tr w:rsidR="0061201F">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201F" w:rsidRDefault="00960570">
                  <w:pPr>
                    <w:spacing w:after="0" w:line="240" w:lineRule="auto"/>
                  </w:pPr>
                  <w:r>
                    <w:rPr>
                      <w:rFonts w:ascii="Calibri" w:eastAsia="Calibri" w:hAnsi="Calibri"/>
                      <w:color w:val="333333"/>
                      <w:sz w:val="18"/>
                    </w:rPr>
                    <w:t>CHLORIDE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201F" w:rsidRDefault="00960570">
                  <w:pPr>
                    <w:spacing w:after="0" w:line="240" w:lineRule="auto"/>
                  </w:pPr>
                  <w:r>
                    <w:rPr>
                      <w:rFonts w:ascii="Calibri" w:eastAsia="Calibri" w:hAnsi="Calibri"/>
                      <w:color w:val="333333"/>
                      <w:sz w:val="18"/>
                    </w:rPr>
                    <w:t>9/18/2023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201F" w:rsidRDefault="00960570">
                  <w:pPr>
                    <w:spacing w:after="0" w:line="240" w:lineRule="auto"/>
                  </w:pPr>
                  <w:r>
                    <w:rPr>
                      <w:rFonts w:ascii="Calibri" w:eastAsia="Calibri" w:hAnsi="Calibri"/>
                      <w:color w:val="333333"/>
                      <w:sz w:val="18"/>
                    </w:rPr>
                    <w:t>79</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201F" w:rsidRDefault="00960570">
                  <w:pPr>
                    <w:spacing w:after="0" w:line="240" w:lineRule="auto"/>
                  </w:pPr>
                  <w:r>
                    <w:rPr>
                      <w:rFonts w:ascii="Calibri" w:eastAsia="Calibri" w:hAnsi="Calibri"/>
                      <w:color w:val="333333"/>
                      <w:sz w:val="18"/>
                    </w:rPr>
                    <w:t>0 - 79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201F" w:rsidRDefault="00960570">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201F" w:rsidRDefault="00960570">
                  <w:pPr>
                    <w:spacing w:after="0" w:line="240" w:lineRule="auto"/>
                  </w:pPr>
                  <w:r>
                    <w:rPr>
                      <w:rFonts w:ascii="Calibri" w:eastAsia="Calibri" w:hAnsi="Calibri"/>
                      <w:color w:val="333333"/>
                      <w:sz w:val="18"/>
                    </w:rPr>
                    <w:t>250</w:t>
                  </w:r>
                </w:p>
              </w:tc>
            </w:tr>
            <w:tr w:rsidR="0061201F">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201F" w:rsidRDefault="00960570">
                  <w:pPr>
                    <w:spacing w:after="0" w:line="240" w:lineRule="auto"/>
                  </w:pPr>
                  <w:r>
                    <w:rPr>
                      <w:rFonts w:ascii="Calibri" w:eastAsia="Calibri" w:hAnsi="Calibri"/>
                      <w:color w:val="333333"/>
                      <w:sz w:val="18"/>
                    </w:rPr>
                    <w:t>HARDNESS, TOTAL (AS CACO3)</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201F" w:rsidRDefault="00960570">
                  <w:pPr>
                    <w:spacing w:after="0" w:line="240" w:lineRule="auto"/>
                  </w:pPr>
                  <w:r>
                    <w:rPr>
                      <w:rFonts w:ascii="Calibri" w:eastAsia="Calibri" w:hAnsi="Calibri"/>
                      <w:color w:val="333333"/>
                      <w:sz w:val="18"/>
                    </w:rPr>
                    <w:t>4/25/2023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201F" w:rsidRDefault="00960570">
                  <w:pPr>
                    <w:spacing w:after="0" w:line="240" w:lineRule="auto"/>
                  </w:pPr>
                  <w:r>
                    <w:rPr>
                      <w:rFonts w:ascii="Calibri" w:eastAsia="Calibri" w:hAnsi="Calibri"/>
                      <w:color w:val="333333"/>
                      <w:sz w:val="18"/>
                    </w:rPr>
                    <w:t>7.9</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201F" w:rsidRDefault="00960570">
                  <w:pPr>
                    <w:spacing w:after="0" w:line="240" w:lineRule="auto"/>
                  </w:pPr>
                  <w:r>
                    <w:rPr>
                      <w:rFonts w:ascii="Calibri" w:eastAsia="Calibri" w:hAnsi="Calibri"/>
                      <w:color w:val="333333"/>
                      <w:sz w:val="18"/>
                    </w:rPr>
                    <w:t>0 - 7.9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201F" w:rsidRDefault="00960570">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201F" w:rsidRDefault="00960570">
                  <w:pPr>
                    <w:spacing w:after="0" w:line="240" w:lineRule="auto"/>
                  </w:pPr>
                  <w:r>
                    <w:rPr>
                      <w:rFonts w:ascii="Calibri" w:eastAsia="Calibri" w:hAnsi="Calibri"/>
                      <w:color w:val="333333"/>
                      <w:sz w:val="18"/>
                    </w:rPr>
                    <w:t>0</w:t>
                  </w:r>
                </w:p>
              </w:tc>
            </w:tr>
            <w:tr w:rsidR="0061201F">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201F" w:rsidRDefault="00960570">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201F" w:rsidRDefault="00960570">
                  <w:pPr>
                    <w:spacing w:after="0" w:line="240" w:lineRule="auto"/>
                  </w:pPr>
                  <w:r>
                    <w:rPr>
                      <w:rFonts w:ascii="Calibri" w:eastAsia="Calibri" w:hAnsi="Calibri"/>
                      <w:color w:val="333333"/>
                      <w:sz w:val="18"/>
                    </w:rPr>
                    <w:t>4/25/2023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201F" w:rsidRDefault="00960570">
                  <w:pPr>
                    <w:spacing w:after="0" w:line="240" w:lineRule="auto"/>
                  </w:pPr>
                  <w:r>
                    <w:rPr>
                      <w:rFonts w:ascii="Calibri" w:eastAsia="Calibri" w:hAnsi="Calibri"/>
                      <w:color w:val="333333"/>
                      <w:sz w:val="18"/>
                    </w:rPr>
                    <w:t>0.17</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201F" w:rsidRDefault="00960570">
                  <w:pPr>
                    <w:spacing w:after="0" w:line="240" w:lineRule="auto"/>
                  </w:pPr>
                  <w:r>
                    <w:rPr>
                      <w:rFonts w:ascii="Calibri" w:eastAsia="Calibri" w:hAnsi="Calibri"/>
                      <w:color w:val="333333"/>
                      <w:sz w:val="18"/>
                    </w:rPr>
                    <w:t>0.03 - 0.17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201F" w:rsidRDefault="00960570">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201F" w:rsidRDefault="00960570">
                  <w:pPr>
                    <w:spacing w:after="0" w:line="240" w:lineRule="auto"/>
                  </w:pPr>
                  <w:r>
                    <w:rPr>
                      <w:rFonts w:ascii="Calibri" w:eastAsia="Calibri" w:hAnsi="Calibri"/>
                      <w:color w:val="333333"/>
                      <w:sz w:val="18"/>
                    </w:rPr>
                    <w:t>0.3</w:t>
                  </w:r>
                </w:p>
              </w:tc>
            </w:tr>
            <w:tr w:rsidR="0061201F">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201F" w:rsidRDefault="00960570">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201F" w:rsidRDefault="00960570">
                  <w:pPr>
                    <w:spacing w:after="0" w:line="240" w:lineRule="auto"/>
                  </w:pPr>
                  <w:r>
                    <w:rPr>
                      <w:rFonts w:ascii="Calibri" w:eastAsia="Calibri" w:hAnsi="Calibri"/>
                      <w:color w:val="333333"/>
                      <w:sz w:val="18"/>
                    </w:rPr>
                    <w:t>4/25/2023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201F" w:rsidRDefault="00960570">
                  <w:pPr>
                    <w:spacing w:after="0" w:line="240" w:lineRule="auto"/>
                  </w:pPr>
                  <w:r>
                    <w:rPr>
                      <w:rFonts w:ascii="Calibri" w:eastAsia="Calibri" w:hAnsi="Calibri"/>
                      <w:color w:val="333333"/>
                      <w:sz w:val="18"/>
                    </w:rPr>
                    <w:t>0.01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201F" w:rsidRDefault="00960570">
                  <w:pPr>
                    <w:spacing w:after="0" w:line="240" w:lineRule="auto"/>
                  </w:pPr>
                  <w:r>
                    <w:rPr>
                      <w:rFonts w:ascii="Calibri" w:eastAsia="Calibri" w:hAnsi="Calibri"/>
                      <w:color w:val="333333"/>
                      <w:sz w:val="18"/>
                    </w:rPr>
                    <w:t>0 - 0.01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201F" w:rsidRDefault="00960570">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201F" w:rsidRDefault="00960570">
                  <w:pPr>
                    <w:spacing w:after="0" w:line="240" w:lineRule="auto"/>
                  </w:pPr>
                  <w:r>
                    <w:rPr>
                      <w:rFonts w:ascii="Calibri" w:eastAsia="Calibri" w:hAnsi="Calibri"/>
                      <w:color w:val="333333"/>
                      <w:sz w:val="18"/>
                    </w:rPr>
                    <w:t>0.05</w:t>
                  </w:r>
                </w:p>
              </w:tc>
            </w:tr>
            <w:tr w:rsidR="0061201F">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201F" w:rsidRDefault="00960570">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201F" w:rsidRDefault="00960570">
                  <w:pPr>
                    <w:spacing w:after="0" w:line="240" w:lineRule="auto"/>
                  </w:pPr>
                  <w:r>
                    <w:rPr>
                      <w:rFonts w:ascii="Calibri" w:eastAsia="Calibri" w:hAnsi="Calibri"/>
                      <w:color w:val="333333"/>
                      <w:sz w:val="18"/>
                    </w:rPr>
                    <w:t>4/25/2023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201F" w:rsidRDefault="00960570">
                  <w:pPr>
                    <w:spacing w:after="0" w:line="240" w:lineRule="auto"/>
                  </w:pPr>
                  <w:r>
                    <w:rPr>
                      <w:rFonts w:ascii="Calibri" w:eastAsia="Calibri" w:hAnsi="Calibri"/>
                      <w:color w:val="333333"/>
                      <w:sz w:val="18"/>
                    </w:rPr>
                    <w:t>7.73</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201F" w:rsidRDefault="00960570">
                  <w:pPr>
                    <w:spacing w:after="0" w:line="240" w:lineRule="auto"/>
                  </w:pPr>
                  <w:r>
                    <w:rPr>
                      <w:rFonts w:ascii="Calibri" w:eastAsia="Calibri" w:hAnsi="Calibri"/>
                      <w:color w:val="333333"/>
                      <w:sz w:val="18"/>
                    </w:rPr>
                    <w:t>5.85 - 7.73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201F" w:rsidRDefault="00960570">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201F" w:rsidRDefault="00960570">
                  <w:pPr>
                    <w:spacing w:after="0" w:line="240" w:lineRule="auto"/>
                  </w:pPr>
                  <w:r>
                    <w:rPr>
                      <w:rFonts w:ascii="Calibri" w:eastAsia="Calibri" w:hAnsi="Calibri"/>
                      <w:color w:val="333333"/>
                      <w:sz w:val="18"/>
                    </w:rPr>
                    <w:t>8.5</w:t>
                  </w:r>
                </w:p>
              </w:tc>
            </w:tr>
            <w:tr w:rsidR="0061201F">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201F" w:rsidRDefault="00960570">
                  <w:pPr>
                    <w:spacing w:after="0" w:line="240" w:lineRule="auto"/>
                  </w:pPr>
                  <w:r>
                    <w:rPr>
                      <w:rFonts w:ascii="Calibri" w:eastAsia="Calibri" w:hAnsi="Calibri"/>
                      <w:color w:val="333333"/>
                      <w:sz w:val="18"/>
                    </w:rPr>
                    <w:t>POTASSIUM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201F" w:rsidRDefault="00960570">
                  <w:pPr>
                    <w:spacing w:after="0" w:line="240" w:lineRule="auto"/>
                  </w:pPr>
                  <w:r>
                    <w:rPr>
                      <w:rFonts w:ascii="Calibri" w:eastAsia="Calibri" w:hAnsi="Calibri"/>
                      <w:color w:val="333333"/>
                      <w:sz w:val="18"/>
                    </w:rPr>
                    <w:t>4/25/2023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201F" w:rsidRDefault="00960570">
                  <w:pPr>
                    <w:spacing w:after="0" w:line="240" w:lineRule="auto"/>
                  </w:pPr>
                  <w:r>
                    <w:rPr>
                      <w:rFonts w:ascii="Calibri" w:eastAsia="Calibri" w:hAnsi="Calibri"/>
                      <w:color w:val="333333"/>
                      <w:sz w:val="18"/>
                    </w:rPr>
                    <w:t>1.6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201F" w:rsidRDefault="00960570">
                  <w:pPr>
                    <w:spacing w:after="0" w:line="240" w:lineRule="auto"/>
                  </w:pPr>
                  <w:r>
                    <w:rPr>
                      <w:rFonts w:ascii="Calibri" w:eastAsia="Calibri" w:hAnsi="Calibri"/>
                      <w:color w:val="333333"/>
                      <w:sz w:val="18"/>
                    </w:rPr>
                    <w:t>1 - 1.6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201F" w:rsidRDefault="00960570">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201F" w:rsidRDefault="00960570">
                  <w:pPr>
                    <w:spacing w:after="0" w:line="240" w:lineRule="auto"/>
                  </w:pPr>
                  <w:r>
                    <w:rPr>
                      <w:rFonts w:ascii="Calibri" w:eastAsia="Calibri" w:hAnsi="Calibri"/>
                      <w:color w:val="333333"/>
                      <w:sz w:val="18"/>
                    </w:rPr>
                    <w:t>0</w:t>
                  </w:r>
                </w:p>
              </w:tc>
            </w:tr>
            <w:tr w:rsidR="0061201F">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201F" w:rsidRDefault="00960570">
                  <w:pPr>
                    <w:spacing w:after="0" w:line="240" w:lineRule="auto"/>
                  </w:pPr>
                  <w:r>
                    <w:rPr>
                      <w:rFonts w:ascii="Calibri" w:eastAsia="Calibri" w:hAnsi="Calibri"/>
                      <w:color w:val="333333"/>
                      <w:sz w:val="18"/>
                    </w:rPr>
                    <w:t>SODIUM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201F" w:rsidRDefault="00960570">
                  <w:pPr>
                    <w:spacing w:after="0" w:line="240" w:lineRule="auto"/>
                  </w:pPr>
                  <w:r>
                    <w:rPr>
                      <w:rFonts w:ascii="Calibri" w:eastAsia="Calibri" w:hAnsi="Calibri"/>
                      <w:color w:val="333333"/>
                      <w:sz w:val="18"/>
                    </w:rPr>
                    <w:t>4/25/2023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201F" w:rsidRDefault="00960570">
                  <w:pPr>
                    <w:spacing w:after="0" w:line="240" w:lineRule="auto"/>
                  </w:pPr>
                  <w:r>
                    <w:rPr>
                      <w:rFonts w:ascii="Calibri" w:eastAsia="Calibri" w:hAnsi="Calibri"/>
                      <w:color w:val="333333"/>
                      <w:sz w:val="18"/>
                    </w:rPr>
                    <w:t>98.6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201F" w:rsidRDefault="00960570">
                  <w:pPr>
                    <w:spacing w:after="0" w:line="240" w:lineRule="auto"/>
                  </w:pPr>
                  <w:r>
                    <w:rPr>
                      <w:rFonts w:ascii="Calibri" w:eastAsia="Calibri" w:hAnsi="Calibri"/>
                      <w:color w:val="333333"/>
                      <w:sz w:val="18"/>
                    </w:rPr>
                    <w:t>12.2 - 98.6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201F" w:rsidRDefault="00960570">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201F" w:rsidRDefault="00960570">
                  <w:pPr>
                    <w:spacing w:after="0" w:line="240" w:lineRule="auto"/>
                  </w:pPr>
                  <w:r>
                    <w:rPr>
                      <w:rFonts w:ascii="Calibri" w:eastAsia="Calibri" w:hAnsi="Calibri"/>
                      <w:color w:val="333333"/>
                      <w:sz w:val="18"/>
                    </w:rPr>
                    <w:t>0</w:t>
                  </w:r>
                </w:p>
              </w:tc>
            </w:tr>
            <w:tr w:rsidR="0061201F">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201F" w:rsidRDefault="00960570">
                  <w:pPr>
                    <w:spacing w:after="0" w:line="240" w:lineRule="auto"/>
                  </w:pPr>
                  <w:r>
                    <w:rPr>
                      <w:rFonts w:ascii="Calibri" w:eastAsia="Calibri" w:hAnsi="Calibri"/>
                      <w:color w:val="333333"/>
                      <w:sz w:val="18"/>
                    </w:rPr>
                    <w:t>SULFATE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201F" w:rsidRDefault="00960570">
                  <w:pPr>
                    <w:spacing w:after="0" w:line="240" w:lineRule="auto"/>
                  </w:pPr>
                  <w:r>
                    <w:rPr>
                      <w:rFonts w:ascii="Calibri" w:eastAsia="Calibri" w:hAnsi="Calibri"/>
                      <w:color w:val="333333"/>
                      <w:sz w:val="18"/>
                    </w:rPr>
                    <w:t>4/25/2023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201F" w:rsidRDefault="00960570">
                  <w:pPr>
                    <w:spacing w:after="0" w:line="240" w:lineRule="auto"/>
                  </w:pPr>
                  <w:r>
                    <w:rPr>
                      <w:rFonts w:ascii="Calibri" w:eastAsia="Calibri" w:hAnsi="Calibri"/>
                      <w:color w:val="333333"/>
                      <w:sz w:val="18"/>
                    </w:rPr>
                    <w:t>8</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201F" w:rsidRDefault="00960570">
                  <w:pPr>
                    <w:spacing w:after="0" w:line="240" w:lineRule="auto"/>
                  </w:pPr>
                  <w:r>
                    <w:rPr>
                      <w:rFonts w:ascii="Calibri" w:eastAsia="Calibri" w:hAnsi="Calibri"/>
                      <w:color w:val="333333"/>
                      <w:sz w:val="18"/>
                    </w:rPr>
                    <w:t>0 - 8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201F" w:rsidRDefault="00960570">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201F" w:rsidRDefault="00960570">
                  <w:pPr>
                    <w:spacing w:after="0" w:line="240" w:lineRule="auto"/>
                  </w:pPr>
                  <w:r>
                    <w:rPr>
                      <w:rFonts w:ascii="Calibri" w:eastAsia="Calibri" w:hAnsi="Calibri"/>
                      <w:color w:val="333333"/>
                      <w:sz w:val="18"/>
                    </w:rPr>
                    <w:t>250</w:t>
                  </w:r>
                </w:p>
              </w:tc>
            </w:tr>
          </w:tbl>
          <w:p w:rsidR="0061201F" w:rsidRDefault="0061201F">
            <w:pPr>
              <w:spacing w:after="0" w:line="240" w:lineRule="auto"/>
            </w:pPr>
          </w:p>
        </w:tc>
        <w:tc>
          <w:tcPr>
            <w:tcW w:w="25" w:type="dxa"/>
          </w:tcPr>
          <w:p w:rsidR="0061201F" w:rsidRDefault="0061201F">
            <w:pPr>
              <w:pStyle w:val="EmptyCellLayoutStyle"/>
              <w:spacing w:after="0" w:line="240" w:lineRule="auto"/>
            </w:pPr>
          </w:p>
        </w:tc>
        <w:tc>
          <w:tcPr>
            <w:tcW w:w="601" w:type="dxa"/>
          </w:tcPr>
          <w:p w:rsidR="0061201F" w:rsidRDefault="0061201F">
            <w:pPr>
              <w:pStyle w:val="EmptyCellLayoutStyle"/>
              <w:spacing w:after="0" w:line="240" w:lineRule="auto"/>
            </w:pPr>
          </w:p>
        </w:tc>
      </w:tr>
      <w:tr w:rsidR="0061201F">
        <w:trPr>
          <w:trHeight w:val="307"/>
        </w:trPr>
        <w:tc>
          <w:tcPr>
            <w:tcW w:w="6" w:type="dxa"/>
          </w:tcPr>
          <w:p w:rsidR="0061201F" w:rsidRDefault="0061201F">
            <w:pPr>
              <w:pStyle w:val="EmptyCellLayoutStyle"/>
              <w:spacing w:after="0" w:line="240" w:lineRule="auto"/>
            </w:pPr>
          </w:p>
        </w:tc>
        <w:tc>
          <w:tcPr>
            <w:tcW w:w="6" w:type="dxa"/>
          </w:tcPr>
          <w:p w:rsidR="0061201F" w:rsidRDefault="0061201F">
            <w:pPr>
              <w:pStyle w:val="EmptyCellLayoutStyle"/>
              <w:spacing w:after="0" w:line="240" w:lineRule="auto"/>
            </w:pPr>
          </w:p>
        </w:tc>
        <w:tc>
          <w:tcPr>
            <w:tcW w:w="0" w:type="dxa"/>
          </w:tcPr>
          <w:p w:rsidR="0061201F" w:rsidRDefault="0061201F">
            <w:pPr>
              <w:pStyle w:val="EmptyCellLayoutStyle"/>
              <w:spacing w:after="0" w:line="240" w:lineRule="auto"/>
            </w:pPr>
          </w:p>
        </w:tc>
        <w:tc>
          <w:tcPr>
            <w:tcW w:w="360" w:type="dxa"/>
          </w:tcPr>
          <w:p w:rsidR="0061201F" w:rsidRDefault="0061201F">
            <w:pPr>
              <w:pStyle w:val="EmptyCellLayoutStyle"/>
              <w:spacing w:after="0" w:line="240" w:lineRule="auto"/>
            </w:pPr>
          </w:p>
        </w:tc>
        <w:tc>
          <w:tcPr>
            <w:tcW w:w="31" w:type="dxa"/>
          </w:tcPr>
          <w:p w:rsidR="0061201F" w:rsidRDefault="0061201F">
            <w:pPr>
              <w:pStyle w:val="EmptyCellLayoutStyle"/>
              <w:spacing w:after="0" w:line="240" w:lineRule="auto"/>
            </w:pPr>
          </w:p>
        </w:tc>
        <w:tc>
          <w:tcPr>
            <w:tcW w:w="659" w:type="dxa"/>
          </w:tcPr>
          <w:p w:rsidR="0061201F" w:rsidRDefault="0061201F">
            <w:pPr>
              <w:pStyle w:val="EmptyCellLayoutStyle"/>
              <w:spacing w:after="0" w:line="240" w:lineRule="auto"/>
            </w:pPr>
          </w:p>
        </w:tc>
        <w:tc>
          <w:tcPr>
            <w:tcW w:w="7654" w:type="dxa"/>
          </w:tcPr>
          <w:p w:rsidR="0061201F" w:rsidRDefault="0061201F">
            <w:pPr>
              <w:pStyle w:val="EmptyCellLayoutStyle"/>
              <w:spacing w:after="0" w:line="240" w:lineRule="auto"/>
            </w:pPr>
          </w:p>
        </w:tc>
        <w:tc>
          <w:tcPr>
            <w:tcW w:w="25" w:type="dxa"/>
          </w:tcPr>
          <w:p w:rsidR="0061201F" w:rsidRDefault="0061201F">
            <w:pPr>
              <w:pStyle w:val="EmptyCellLayoutStyle"/>
              <w:spacing w:after="0" w:line="240" w:lineRule="auto"/>
            </w:pPr>
          </w:p>
        </w:tc>
        <w:tc>
          <w:tcPr>
            <w:tcW w:w="601" w:type="dxa"/>
          </w:tcPr>
          <w:p w:rsidR="0061201F" w:rsidRDefault="0061201F">
            <w:pPr>
              <w:pStyle w:val="EmptyCellLayoutStyle"/>
              <w:spacing w:after="0" w:line="240" w:lineRule="auto"/>
            </w:pPr>
          </w:p>
        </w:tc>
      </w:tr>
      <w:tr w:rsidR="00960570" w:rsidTr="00960570">
        <w:tc>
          <w:tcPr>
            <w:tcW w:w="6" w:type="dxa"/>
          </w:tcPr>
          <w:p w:rsidR="0061201F" w:rsidRDefault="0061201F">
            <w:pPr>
              <w:pStyle w:val="EmptyCellLayoutStyle"/>
              <w:spacing w:after="0" w:line="240" w:lineRule="auto"/>
            </w:pPr>
          </w:p>
        </w:tc>
        <w:tc>
          <w:tcPr>
            <w:tcW w:w="6" w:type="dxa"/>
          </w:tcPr>
          <w:p w:rsidR="0061201F" w:rsidRDefault="0061201F">
            <w:pPr>
              <w:pStyle w:val="EmptyCellLayoutStyle"/>
              <w:spacing w:after="0" w:line="240" w:lineRule="auto"/>
            </w:pPr>
          </w:p>
        </w:tc>
        <w:tc>
          <w:tcPr>
            <w:tcW w:w="0" w:type="dxa"/>
          </w:tcPr>
          <w:p w:rsidR="0061201F" w:rsidRDefault="0061201F">
            <w:pPr>
              <w:pStyle w:val="EmptyCellLayoutStyle"/>
              <w:spacing w:after="0" w:line="240" w:lineRule="auto"/>
            </w:pPr>
          </w:p>
        </w:tc>
        <w:tc>
          <w:tcPr>
            <w:tcW w:w="360" w:type="dxa"/>
          </w:tcPr>
          <w:p w:rsidR="0061201F" w:rsidRDefault="0061201F">
            <w:pPr>
              <w:pStyle w:val="EmptyCellLayoutStyle"/>
              <w:spacing w:after="0" w:line="240" w:lineRule="auto"/>
            </w:pPr>
          </w:p>
        </w:tc>
        <w:tc>
          <w:tcPr>
            <w:tcW w:w="31" w:type="dxa"/>
          </w:tcPr>
          <w:p w:rsidR="0061201F" w:rsidRDefault="0061201F">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919"/>
              <w:gridCol w:w="1581"/>
              <w:gridCol w:w="1377"/>
              <w:gridCol w:w="1044"/>
              <w:gridCol w:w="659"/>
              <w:gridCol w:w="731"/>
            </w:tblGrid>
            <w:tr w:rsidR="0061201F">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61201F" w:rsidRDefault="00960570">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201F" w:rsidRDefault="00960570">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201F" w:rsidRDefault="00960570">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201F" w:rsidRDefault="00960570">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201F" w:rsidRDefault="00960570">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201F" w:rsidRDefault="00960570">
                  <w:pPr>
                    <w:spacing w:after="0" w:line="240" w:lineRule="auto"/>
                  </w:pPr>
                  <w:r>
                    <w:rPr>
                      <w:rFonts w:ascii="Calibri" w:eastAsia="Calibri" w:hAnsi="Calibri"/>
                      <w:color w:val="1F3864"/>
                      <w:sz w:val="18"/>
                    </w:rPr>
                    <w:t>SMCL</w:t>
                  </w:r>
                </w:p>
              </w:tc>
            </w:tr>
            <w:tr w:rsidR="0061201F">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61201F" w:rsidRDefault="00960570">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201F" w:rsidRDefault="00960570">
                  <w:pPr>
                    <w:spacing w:after="0" w:line="240" w:lineRule="auto"/>
                  </w:pPr>
                  <w:r>
                    <w:rPr>
                      <w:rFonts w:ascii="Calibri" w:eastAsia="Calibri" w:hAnsi="Calibri"/>
                      <w:color w:val="333333"/>
                      <w:sz w:val="18"/>
                    </w:rPr>
                    <w:t>4/29/2024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201F" w:rsidRDefault="00960570">
                  <w:pPr>
                    <w:spacing w:after="0" w:line="240" w:lineRule="auto"/>
                  </w:pPr>
                  <w:r>
                    <w:rPr>
                      <w:rFonts w:ascii="Calibri" w:eastAsia="Calibri" w:hAnsi="Calibri"/>
                      <w:color w:val="333333"/>
                      <w:sz w:val="18"/>
                    </w:rPr>
                    <w:t>0.05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201F" w:rsidRDefault="00960570">
                  <w:pPr>
                    <w:spacing w:after="0" w:line="240" w:lineRule="auto"/>
                  </w:pPr>
                  <w:r>
                    <w:rPr>
                      <w:rFonts w:ascii="Calibri" w:eastAsia="Calibri" w:hAnsi="Calibri"/>
                      <w:color w:val="333333"/>
                      <w:sz w:val="18"/>
                    </w:rPr>
                    <w:t>0.03 - 0.05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201F" w:rsidRDefault="00960570">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61201F" w:rsidRDefault="00960570">
                  <w:pPr>
                    <w:spacing w:after="0" w:line="240" w:lineRule="auto"/>
                  </w:pPr>
                  <w:r>
                    <w:rPr>
                      <w:rFonts w:ascii="Calibri" w:eastAsia="Calibri" w:hAnsi="Calibri"/>
                      <w:color w:val="333333"/>
                      <w:sz w:val="18"/>
                    </w:rPr>
                    <w:t>0.3</w:t>
                  </w:r>
                </w:p>
              </w:tc>
            </w:tr>
          </w:tbl>
          <w:p w:rsidR="0061201F" w:rsidRDefault="0061201F">
            <w:pPr>
              <w:spacing w:after="0" w:line="240" w:lineRule="auto"/>
            </w:pPr>
          </w:p>
        </w:tc>
        <w:tc>
          <w:tcPr>
            <w:tcW w:w="25" w:type="dxa"/>
          </w:tcPr>
          <w:p w:rsidR="0061201F" w:rsidRDefault="0061201F">
            <w:pPr>
              <w:pStyle w:val="EmptyCellLayoutStyle"/>
              <w:spacing w:after="0" w:line="240" w:lineRule="auto"/>
            </w:pPr>
          </w:p>
        </w:tc>
        <w:tc>
          <w:tcPr>
            <w:tcW w:w="601" w:type="dxa"/>
          </w:tcPr>
          <w:p w:rsidR="0061201F" w:rsidRDefault="0061201F">
            <w:pPr>
              <w:pStyle w:val="EmptyCellLayoutStyle"/>
              <w:spacing w:after="0" w:line="240" w:lineRule="auto"/>
            </w:pPr>
          </w:p>
        </w:tc>
      </w:tr>
      <w:tr w:rsidR="0061201F">
        <w:trPr>
          <w:trHeight w:val="487"/>
        </w:trPr>
        <w:tc>
          <w:tcPr>
            <w:tcW w:w="6" w:type="dxa"/>
          </w:tcPr>
          <w:p w:rsidR="0061201F" w:rsidRDefault="0061201F">
            <w:pPr>
              <w:pStyle w:val="EmptyCellLayoutStyle"/>
              <w:spacing w:after="0" w:line="240" w:lineRule="auto"/>
            </w:pPr>
          </w:p>
        </w:tc>
        <w:tc>
          <w:tcPr>
            <w:tcW w:w="6" w:type="dxa"/>
          </w:tcPr>
          <w:p w:rsidR="0061201F" w:rsidRDefault="0061201F">
            <w:pPr>
              <w:pStyle w:val="EmptyCellLayoutStyle"/>
              <w:spacing w:after="0" w:line="240" w:lineRule="auto"/>
            </w:pPr>
          </w:p>
        </w:tc>
        <w:tc>
          <w:tcPr>
            <w:tcW w:w="0" w:type="dxa"/>
          </w:tcPr>
          <w:p w:rsidR="0061201F" w:rsidRDefault="0061201F">
            <w:pPr>
              <w:pStyle w:val="EmptyCellLayoutStyle"/>
              <w:spacing w:after="0" w:line="240" w:lineRule="auto"/>
            </w:pPr>
          </w:p>
        </w:tc>
        <w:tc>
          <w:tcPr>
            <w:tcW w:w="360" w:type="dxa"/>
          </w:tcPr>
          <w:p w:rsidR="0061201F" w:rsidRDefault="0061201F">
            <w:pPr>
              <w:pStyle w:val="EmptyCellLayoutStyle"/>
              <w:spacing w:after="0" w:line="240" w:lineRule="auto"/>
            </w:pPr>
          </w:p>
        </w:tc>
        <w:tc>
          <w:tcPr>
            <w:tcW w:w="31" w:type="dxa"/>
          </w:tcPr>
          <w:p w:rsidR="0061201F" w:rsidRDefault="0061201F">
            <w:pPr>
              <w:pStyle w:val="EmptyCellLayoutStyle"/>
              <w:spacing w:after="0" w:line="240" w:lineRule="auto"/>
            </w:pPr>
          </w:p>
        </w:tc>
        <w:tc>
          <w:tcPr>
            <w:tcW w:w="659" w:type="dxa"/>
          </w:tcPr>
          <w:p w:rsidR="0061201F" w:rsidRDefault="0061201F">
            <w:pPr>
              <w:pStyle w:val="EmptyCellLayoutStyle"/>
              <w:spacing w:after="0" w:line="240" w:lineRule="auto"/>
            </w:pPr>
          </w:p>
        </w:tc>
        <w:tc>
          <w:tcPr>
            <w:tcW w:w="7654" w:type="dxa"/>
          </w:tcPr>
          <w:p w:rsidR="0061201F" w:rsidRDefault="0061201F">
            <w:pPr>
              <w:pStyle w:val="EmptyCellLayoutStyle"/>
              <w:spacing w:after="0" w:line="240" w:lineRule="auto"/>
            </w:pPr>
          </w:p>
        </w:tc>
        <w:tc>
          <w:tcPr>
            <w:tcW w:w="25" w:type="dxa"/>
          </w:tcPr>
          <w:p w:rsidR="0061201F" w:rsidRDefault="0061201F">
            <w:pPr>
              <w:pStyle w:val="EmptyCellLayoutStyle"/>
              <w:spacing w:after="0" w:line="240" w:lineRule="auto"/>
            </w:pPr>
          </w:p>
        </w:tc>
        <w:tc>
          <w:tcPr>
            <w:tcW w:w="601" w:type="dxa"/>
          </w:tcPr>
          <w:p w:rsidR="0061201F" w:rsidRDefault="0061201F">
            <w:pPr>
              <w:pStyle w:val="EmptyCellLayoutStyle"/>
              <w:spacing w:after="0" w:line="240" w:lineRule="auto"/>
            </w:pPr>
          </w:p>
        </w:tc>
      </w:tr>
      <w:tr w:rsidR="00960570" w:rsidTr="00960570">
        <w:trPr>
          <w:trHeight w:val="1154"/>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61201F">
              <w:trPr>
                <w:trHeight w:val="1076"/>
              </w:trPr>
              <w:tc>
                <w:tcPr>
                  <w:tcW w:w="9360" w:type="dxa"/>
                  <w:tcBorders>
                    <w:top w:val="nil"/>
                    <w:left w:val="nil"/>
                    <w:bottom w:val="nil"/>
                    <w:right w:val="nil"/>
                  </w:tcBorders>
                  <w:tcMar>
                    <w:top w:w="39" w:type="dxa"/>
                    <w:left w:w="39" w:type="dxa"/>
                    <w:bottom w:w="39" w:type="dxa"/>
                    <w:right w:w="39" w:type="dxa"/>
                  </w:tcMar>
                </w:tcPr>
                <w:p w:rsidR="0061201F" w:rsidRDefault="00960570">
                  <w:pPr>
                    <w:spacing w:after="0" w:line="240" w:lineRule="auto"/>
                  </w:pPr>
                  <w:r>
                    <w:rPr>
                      <w:rFonts w:ascii="Calibri" w:eastAsia="Calibri" w:hAnsi="Calibri"/>
                      <w:color w:val="000000"/>
                      <w:sz w:val="22"/>
                    </w:rPr>
                    <w:t>++++++++++++++Environmental Protection Agency Required Health Effects Language++++++++++++++</w:t>
                  </w:r>
                </w:p>
                <w:p w:rsidR="0061201F" w:rsidRDefault="00960570">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p w:rsidR="0061201F" w:rsidRDefault="0061201F">
                  <w:pPr>
                    <w:spacing w:after="0" w:line="240" w:lineRule="auto"/>
                  </w:pPr>
                </w:p>
                <w:p w:rsidR="0061201F" w:rsidRDefault="00960570">
                  <w:pPr>
                    <w:spacing w:after="0" w:line="240" w:lineRule="auto"/>
                  </w:pPr>
                  <w:r>
                    <w:rPr>
                      <w:rFonts w:ascii="Calibri" w:eastAsia="Calibri" w:hAnsi="Calibri"/>
                      <w:color w:val="000000"/>
                      <w:sz w:val="22"/>
                    </w:rPr>
                    <w:t>Lead can cause serious health problems, especially for pregnant women and young children. Lead in drinking water is primarily from material</w:t>
                  </w:r>
                  <w:r>
                    <w:rPr>
                      <w:rFonts w:ascii="Calibri" w:eastAsia="Calibri" w:hAnsi="Calibri"/>
                      <w:color w:val="000000"/>
                      <w:sz w:val="22"/>
                    </w:rPr>
                    <w:t>s and components associated with service lines and home plumbing. POLLOCK AREA WATER SYSTEM INC is responsible for providing high quality drinking water and removing lead pipes, but cannot control the variety of materials used in plumbing components in you</w:t>
                  </w:r>
                  <w:r>
                    <w:rPr>
                      <w:rFonts w:ascii="Calibri" w:eastAsia="Calibri" w:hAnsi="Calibri"/>
                      <w:color w:val="000000"/>
                      <w:sz w:val="22"/>
                    </w:rPr>
                    <w:t>r home. You share the responsibility for protecting yourself and your family from the lead in your home plumbing. You can take responsibility by identifying and removing lead materials within your home plumbing and taking steps to reduce your family's risk</w:t>
                  </w:r>
                  <w:r>
                    <w:rPr>
                      <w:rFonts w:ascii="Calibri" w:eastAsia="Calibri" w:hAnsi="Calibri"/>
                      <w:color w:val="000000"/>
                      <w:sz w:val="22"/>
                    </w:rPr>
                    <w:t>. Before drinking tap water, flush your pipes for several minutes by running your tap, taking a shower, doing laundry or a load of dishes. You can also use a filter certified by an American National Standards Institute accredited certifier to reduce lead i</w:t>
                  </w:r>
                  <w:r>
                    <w:rPr>
                      <w:rFonts w:ascii="Calibri" w:eastAsia="Calibri" w:hAnsi="Calibri"/>
                      <w:color w:val="000000"/>
                      <w:sz w:val="22"/>
                    </w:rPr>
                    <w:t>n drinking water. If you are concerned about lead in your water and wish to have your water tested, contact POLLOCK AREA WATER SYSTEM INC and RANDY DAVIS BUS Phone: 318-641-1601. Information on lead in drinking water, testing methods, and steps you can tak</w:t>
                  </w:r>
                  <w:r>
                    <w:rPr>
                      <w:rFonts w:ascii="Calibri" w:eastAsia="Calibri" w:hAnsi="Calibri"/>
                      <w:color w:val="000000"/>
                      <w:sz w:val="22"/>
                    </w:rPr>
                    <w:t>e to minimize exposure is available at http://www.epa.gov/safewater/lead.</w:t>
                  </w:r>
                </w:p>
              </w:tc>
            </w:tr>
          </w:tbl>
          <w:p w:rsidR="0061201F" w:rsidRDefault="0061201F">
            <w:pPr>
              <w:spacing w:after="0" w:line="240" w:lineRule="auto"/>
            </w:pPr>
          </w:p>
        </w:tc>
      </w:tr>
      <w:tr w:rsidR="0061201F">
        <w:trPr>
          <w:trHeight w:val="15"/>
        </w:trPr>
        <w:tc>
          <w:tcPr>
            <w:tcW w:w="6" w:type="dxa"/>
          </w:tcPr>
          <w:p w:rsidR="0061201F" w:rsidRDefault="0061201F">
            <w:pPr>
              <w:pStyle w:val="EmptyCellLayoutStyle"/>
              <w:spacing w:after="0" w:line="240" w:lineRule="auto"/>
            </w:pPr>
          </w:p>
        </w:tc>
        <w:tc>
          <w:tcPr>
            <w:tcW w:w="6" w:type="dxa"/>
          </w:tcPr>
          <w:p w:rsidR="0061201F" w:rsidRDefault="0061201F">
            <w:pPr>
              <w:pStyle w:val="EmptyCellLayoutStyle"/>
              <w:spacing w:after="0" w:line="240" w:lineRule="auto"/>
            </w:pPr>
          </w:p>
        </w:tc>
        <w:tc>
          <w:tcPr>
            <w:tcW w:w="0" w:type="dxa"/>
          </w:tcPr>
          <w:p w:rsidR="0061201F" w:rsidRDefault="0061201F">
            <w:pPr>
              <w:pStyle w:val="EmptyCellLayoutStyle"/>
              <w:spacing w:after="0" w:line="240" w:lineRule="auto"/>
            </w:pPr>
          </w:p>
        </w:tc>
        <w:tc>
          <w:tcPr>
            <w:tcW w:w="360" w:type="dxa"/>
          </w:tcPr>
          <w:p w:rsidR="0061201F" w:rsidRDefault="0061201F">
            <w:pPr>
              <w:pStyle w:val="EmptyCellLayoutStyle"/>
              <w:spacing w:after="0" w:line="240" w:lineRule="auto"/>
            </w:pPr>
          </w:p>
        </w:tc>
        <w:tc>
          <w:tcPr>
            <w:tcW w:w="31" w:type="dxa"/>
          </w:tcPr>
          <w:p w:rsidR="0061201F" w:rsidRDefault="0061201F">
            <w:pPr>
              <w:pStyle w:val="EmptyCellLayoutStyle"/>
              <w:spacing w:after="0" w:line="240" w:lineRule="auto"/>
            </w:pPr>
          </w:p>
        </w:tc>
        <w:tc>
          <w:tcPr>
            <w:tcW w:w="659" w:type="dxa"/>
          </w:tcPr>
          <w:p w:rsidR="0061201F" w:rsidRDefault="0061201F">
            <w:pPr>
              <w:pStyle w:val="EmptyCellLayoutStyle"/>
              <w:spacing w:after="0" w:line="240" w:lineRule="auto"/>
            </w:pPr>
          </w:p>
        </w:tc>
        <w:tc>
          <w:tcPr>
            <w:tcW w:w="7654" w:type="dxa"/>
          </w:tcPr>
          <w:p w:rsidR="0061201F" w:rsidRDefault="0061201F">
            <w:pPr>
              <w:pStyle w:val="EmptyCellLayoutStyle"/>
              <w:spacing w:after="0" w:line="240" w:lineRule="auto"/>
            </w:pPr>
          </w:p>
        </w:tc>
        <w:tc>
          <w:tcPr>
            <w:tcW w:w="25" w:type="dxa"/>
          </w:tcPr>
          <w:p w:rsidR="0061201F" w:rsidRDefault="0061201F">
            <w:pPr>
              <w:pStyle w:val="EmptyCellLayoutStyle"/>
              <w:spacing w:after="0" w:line="240" w:lineRule="auto"/>
            </w:pPr>
          </w:p>
        </w:tc>
        <w:tc>
          <w:tcPr>
            <w:tcW w:w="601" w:type="dxa"/>
          </w:tcPr>
          <w:p w:rsidR="0061201F" w:rsidRDefault="0061201F">
            <w:pPr>
              <w:pStyle w:val="EmptyCellLayoutStyle"/>
              <w:spacing w:after="0" w:line="240" w:lineRule="auto"/>
            </w:pPr>
          </w:p>
        </w:tc>
      </w:tr>
      <w:tr w:rsidR="00960570" w:rsidTr="00960570">
        <w:tc>
          <w:tcPr>
            <w:tcW w:w="6"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9346"/>
            </w:tblGrid>
            <w:tr w:rsidR="0061201F">
              <w:trPr>
                <w:trHeight w:val="282"/>
              </w:trPr>
              <w:tc>
                <w:tcPr>
                  <w:tcW w:w="9346" w:type="dxa"/>
                  <w:tcBorders>
                    <w:top w:val="nil"/>
                    <w:left w:val="nil"/>
                    <w:bottom w:val="nil"/>
                    <w:right w:val="nil"/>
                  </w:tcBorders>
                  <w:tcMar>
                    <w:top w:w="39" w:type="dxa"/>
                    <w:left w:w="39" w:type="dxa"/>
                    <w:bottom w:w="39" w:type="dxa"/>
                    <w:right w:w="39" w:type="dxa"/>
                  </w:tcMar>
                </w:tcPr>
                <w:p w:rsidR="0061201F" w:rsidRDefault="00960570">
                  <w:pPr>
                    <w:spacing w:after="0" w:line="240" w:lineRule="auto"/>
                  </w:pPr>
                  <w:r>
                    <w:rPr>
                      <w:rFonts w:ascii="Calibri" w:eastAsia="Calibri" w:hAnsi="Calibri"/>
                      <w:color w:val="000000"/>
                      <w:sz w:val="22"/>
                    </w:rPr>
                    <w:t>Additional Required Health Effects Language:</w:t>
                  </w:r>
                </w:p>
              </w:tc>
            </w:tr>
            <w:tr w:rsidR="0061201F">
              <w:trPr>
                <w:trHeight w:val="282"/>
              </w:trPr>
              <w:tc>
                <w:tcPr>
                  <w:tcW w:w="9346" w:type="dxa"/>
                  <w:tcBorders>
                    <w:top w:val="nil"/>
                    <w:left w:val="nil"/>
                    <w:bottom w:val="nil"/>
                    <w:right w:val="nil"/>
                  </w:tcBorders>
                  <w:tcMar>
                    <w:top w:w="39" w:type="dxa"/>
                    <w:left w:w="39" w:type="dxa"/>
                    <w:bottom w:w="39" w:type="dxa"/>
                    <w:right w:w="39" w:type="dxa"/>
                  </w:tcMar>
                </w:tcPr>
                <w:p w:rsidR="0061201F" w:rsidRDefault="00960570">
                  <w:pPr>
                    <w:spacing w:after="0" w:line="240" w:lineRule="auto"/>
                  </w:pPr>
                  <w:r>
                    <w:rPr>
                      <w:rFonts w:ascii="Calibri" w:eastAsia="Calibri" w:hAnsi="Calibri"/>
                      <w:color w:val="000000"/>
                      <w:sz w:val="22"/>
                    </w:rPr>
                    <w:t xml:space="preserve">Coliforms are bacteria that are naturally present in the environment and are used as an indicator that </w:t>
                  </w:r>
                  <w:proofErr w:type="gramStart"/>
                  <w:r>
                    <w:rPr>
                      <w:rFonts w:ascii="Calibri" w:eastAsia="Calibri" w:hAnsi="Calibri"/>
                      <w:color w:val="000000"/>
                      <w:sz w:val="22"/>
                    </w:rPr>
                    <w:t>other,</w:t>
                  </w:r>
                  <w:proofErr w:type="gramEnd"/>
                  <w:r>
                    <w:rPr>
                      <w:rFonts w:ascii="Calibri" w:eastAsia="Calibri" w:hAnsi="Calibri"/>
                      <w:color w:val="000000"/>
                      <w:sz w:val="22"/>
                    </w:rPr>
                    <w:t xml:space="preserve"> potentially-harmful, bacteria may be present.  Coliforms </w:t>
                  </w:r>
                  <w:proofErr w:type="gramStart"/>
                  <w:r>
                    <w:rPr>
                      <w:rFonts w:ascii="Calibri" w:eastAsia="Calibri" w:hAnsi="Calibri"/>
                      <w:color w:val="000000"/>
                      <w:sz w:val="22"/>
                    </w:rPr>
                    <w:t>were found</w:t>
                  </w:r>
                  <w:proofErr w:type="gramEnd"/>
                  <w:r>
                    <w:rPr>
                      <w:rFonts w:ascii="Calibri" w:eastAsia="Calibri" w:hAnsi="Calibri"/>
                      <w:color w:val="000000"/>
                      <w:sz w:val="22"/>
                    </w:rPr>
                    <w:t xml:space="preserve"> in more samples than allowed and this was a warning of potential problems.    </w:t>
                  </w:r>
                  <w:r>
                    <w:rPr>
                      <w:rFonts w:ascii="Calibri" w:eastAsia="Calibri" w:hAnsi="Calibri"/>
                      <w:color w:val="000000"/>
                      <w:sz w:val="22"/>
                    </w:rPr>
                    <w:t xml:space="preserve"> </w:t>
                  </w:r>
                </w:p>
              </w:tc>
            </w:tr>
          </w:tbl>
          <w:p w:rsidR="0061201F" w:rsidRDefault="0061201F">
            <w:pPr>
              <w:spacing w:after="0" w:line="240" w:lineRule="auto"/>
            </w:pPr>
          </w:p>
        </w:tc>
      </w:tr>
      <w:tr w:rsidR="0061201F">
        <w:trPr>
          <w:trHeight w:val="55"/>
        </w:trPr>
        <w:tc>
          <w:tcPr>
            <w:tcW w:w="6" w:type="dxa"/>
          </w:tcPr>
          <w:p w:rsidR="0061201F" w:rsidRDefault="0061201F">
            <w:pPr>
              <w:pStyle w:val="EmptyCellLayoutStyle"/>
              <w:spacing w:after="0" w:line="240" w:lineRule="auto"/>
            </w:pPr>
          </w:p>
        </w:tc>
        <w:tc>
          <w:tcPr>
            <w:tcW w:w="6" w:type="dxa"/>
          </w:tcPr>
          <w:p w:rsidR="0061201F" w:rsidRDefault="0061201F">
            <w:pPr>
              <w:pStyle w:val="EmptyCellLayoutStyle"/>
              <w:spacing w:after="0" w:line="240" w:lineRule="auto"/>
            </w:pPr>
          </w:p>
        </w:tc>
        <w:tc>
          <w:tcPr>
            <w:tcW w:w="0" w:type="dxa"/>
          </w:tcPr>
          <w:p w:rsidR="0061201F" w:rsidRDefault="0061201F">
            <w:pPr>
              <w:pStyle w:val="EmptyCellLayoutStyle"/>
              <w:spacing w:after="0" w:line="240" w:lineRule="auto"/>
            </w:pPr>
          </w:p>
        </w:tc>
        <w:tc>
          <w:tcPr>
            <w:tcW w:w="360" w:type="dxa"/>
          </w:tcPr>
          <w:p w:rsidR="0061201F" w:rsidRDefault="0061201F">
            <w:pPr>
              <w:pStyle w:val="EmptyCellLayoutStyle"/>
              <w:spacing w:after="0" w:line="240" w:lineRule="auto"/>
            </w:pPr>
          </w:p>
        </w:tc>
        <w:tc>
          <w:tcPr>
            <w:tcW w:w="31" w:type="dxa"/>
          </w:tcPr>
          <w:p w:rsidR="0061201F" w:rsidRDefault="0061201F">
            <w:pPr>
              <w:pStyle w:val="EmptyCellLayoutStyle"/>
              <w:spacing w:after="0" w:line="240" w:lineRule="auto"/>
            </w:pPr>
          </w:p>
        </w:tc>
        <w:tc>
          <w:tcPr>
            <w:tcW w:w="659" w:type="dxa"/>
          </w:tcPr>
          <w:p w:rsidR="0061201F" w:rsidRDefault="0061201F">
            <w:pPr>
              <w:pStyle w:val="EmptyCellLayoutStyle"/>
              <w:spacing w:after="0" w:line="240" w:lineRule="auto"/>
            </w:pPr>
          </w:p>
        </w:tc>
        <w:tc>
          <w:tcPr>
            <w:tcW w:w="7654" w:type="dxa"/>
          </w:tcPr>
          <w:p w:rsidR="0061201F" w:rsidRDefault="0061201F">
            <w:pPr>
              <w:pStyle w:val="EmptyCellLayoutStyle"/>
              <w:spacing w:after="0" w:line="240" w:lineRule="auto"/>
            </w:pPr>
          </w:p>
        </w:tc>
        <w:tc>
          <w:tcPr>
            <w:tcW w:w="25" w:type="dxa"/>
          </w:tcPr>
          <w:p w:rsidR="0061201F" w:rsidRDefault="0061201F">
            <w:pPr>
              <w:pStyle w:val="EmptyCellLayoutStyle"/>
              <w:spacing w:after="0" w:line="240" w:lineRule="auto"/>
            </w:pPr>
          </w:p>
        </w:tc>
        <w:tc>
          <w:tcPr>
            <w:tcW w:w="601" w:type="dxa"/>
          </w:tcPr>
          <w:p w:rsidR="0061201F" w:rsidRDefault="0061201F">
            <w:pPr>
              <w:pStyle w:val="EmptyCellLayoutStyle"/>
              <w:spacing w:after="0" w:line="240" w:lineRule="auto"/>
            </w:pPr>
          </w:p>
        </w:tc>
      </w:tr>
      <w:tr w:rsidR="00960570" w:rsidTr="00960570">
        <w:trPr>
          <w:trHeight w:val="720"/>
        </w:trPr>
        <w:tc>
          <w:tcPr>
            <w:tcW w:w="6" w:type="dxa"/>
          </w:tcPr>
          <w:p w:rsidR="0061201F" w:rsidRDefault="0061201F">
            <w:pPr>
              <w:pStyle w:val="EmptyCellLayoutStyle"/>
              <w:spacing w:after="0" w:line="240" w:lineRule="auto"/>
            </w:pPr>
          </w:p>
        </w:tc>
        <w:tc>
          <w:tcPr>
            <w:tcW w:w="6" w:type="dxa"/>
            <w:gridSpan w:val="8"/>
          </w:tcPr>
          <w:tbl>
            <w:tblPr>
              <w:tblW w:w="0" w:type="auto"/>
              <w:tblLayout w:type="fixed"/>
              <w:tblCellMar>
                <w:left w:w="0" w:type="dxa"/>
                <w:right w:w="0" w:type="dxa"/>
              </w:tblCellMar>
              <w:tblLook w:val="0000" w:firstRow="0" w:lastRow="0" w:firstColumn="0" w:lastColumn="0" w:noHBand="0" w:noVBand="0"/>
            </w:tblPr>
            <w:tblGrid>
              <w:gridCol w:w="9346"/>
            </w:tblGrid>
            <w:tr w:rsidR="0061201F">
              <w:trPr>
                <w:trHeight w:hRule="exact" w:val="720"/>
              </w:trPr>
              <w:tc>
                <w:tcPr>
                  <w:tcW w:w="9346" w:type="dxa"/>
                  <w:tcBorders>
                    <w:top w:val="nil"/>
                    <w:left w:val="nil"/>
                    <w:bottom w:val="nil"/>
                    <w:right w:val="nil"/>
                  </w:tcBorders>
                  <w:tcMar>
                    <w:top w:w="0" w:type="dxa"/>
                    <w:left w:w="0" w:type="dxa"/>
                    <w:bottom w:w="0" w:type="dxa"/>
                    <w:right w:w="0" w:type="dxa"/>
                  </w:tcMar>
                </w:tcPr>
                <w:p w:rsidR="0061201F" w:rsidRDefault="00960570">
                  <w:pPr>
                    <w:spacing w:after="0" w:line="240" w:lineRule="auto"/>
                  </w:pPr>
                  <w:r>
                    <w:rPr>
                      <w:rFonts w:ascii="Calibri" w:eastAsia="Calibri" w:hAnsi="Calibri"/>
                      <w:color w:val="000000"/>
                      <w:sz w:val="22"/>
                    </w:rPr>
                    <w:t>There are no additional required health effects violation notices.</w:t>
                  </w:r>
                </w:p>
              </w:tc>
            </w:tr>
          </w:tbl>
          <w:p w:rsidR="0061201F" w:rsidRDefault="0061201F">
            <w:pPr>
              <w:spacing w:after="0" w:line="240" w:lineRule="auto"/>
            </w:pPr>
          </w:p>
        </w:tc>
      </w:tr>
      <w:tr w:rsidR="0061201F">
        <w:trPr>
          <w:trHeight w:val="406"/>
        </w:trPr>
        <w:tc>
          <w:tcPr>
            <w:tcW w:w="6" w:type="dxa"/>
          </w:tcPr>
          <w:p w:rsidR="0061201F" w:rsidRDefault="0061201F">
            <w:pPr>
              <w:pStyle w:val="EmptyCellLayoutStyle"/>
              <w:spacing w:after="0" w:line="240" w:lineRule="auto"/>
            </w:pPr>
          </w:p>
        </w:tc>
        <w:tc>
          <w:tcPr>
            <w:tcW w:w="6" w:type="dxa"/>
          </w:tcPr>
          <w:p w:rsidR="0061201F" w:rsidRDefault="0061201F">
            <w:pPr>
              <w:pStyle w:val="EmptyCellLayoutStyle"/>
              <w:spacing w:after="0" w:line="240" w:lineRule="auto"/>
            </w:pPr>
          </w:p>
        </w:tc>
        <w:tc>
          <w:tcPr>
            <w:tcW w:w="0" w:type="dxa"/>
          </w:tcPr>
          <w:p w:rsidR="0061201F" w:rsidRDefault="0061201F">
            <w:pPr>
              <w:pStyle w:val="EmptyCellLayoutStyle"/>
              <w:spacing w:after="0" w:line="240" w:lineRule="auto"/>
            </w:pPr>
          </w:p>
        </w:tc>
        <w:tc>
          <w:tcPr>
            <w:tcW w:w="360" w:type="dxa"/>
          </w:tcPr>
          <w:p w:rsidR="0061201F" w:rsidRDefault="0061201F">
            <w:pPr>
              <w:pStyle w:val="EmptyCellLayoutStyle"/>
              <w:spacing w:after="0" w:line="240" w:lineRule="auto"/>
            </w:pPr>
          </w:p>
        </w:tc>
        <w:tc>
          <w:tcPr>
            <w:tcW w:w="31" w:type="dxa"/>
          </w:tcPr>
          <w:p w:rsidR="0061201F" w:rsidRDefault="0061201F">
            <w:pPr>
              <w:pStyle w:val="EmptyCellLayoutStyle"/>
              <w:spacing w:after="0" w:line="240" w:lineRule="auto"/>
            </w:pPr>
          </w:p>
        </w:tc>
        <w:tc>
          <w:tcPr>
            <w:tcW w:w="659" w:type="dxa"/>
          </w:tcPr>
          <w:p w:rsidR="0061201F" w:rsidRDefault="0061201F">
            <w:pPr>
              <w:pStyle w:val="EmptyCellLayoutStyle"/>
              <w:spacing w:after="0" w:line="240" w:lineRule="auto"/>
            </w:pPr>
          </w:p>
        </w:tc>
        <w:tc>
          <w:tcPr>
            <w:tcW w:w="7654" w:type="dxa"/>
          </w:tcPr>
          <w:p w:rsidR="0061201F" w:rsidRDefault="0061201F">
            <w:pPr>
              <w:pStyle w:val="EmptyCellLayoutStyle"/>
              <w:spacing w:after="0" w:line="240" w:lineRule="auto"/>
            </w:pPr>
          </w:p>
        </w:tc>
        <w:tc>
          <w:tcPr>
            <w:tcW w:w="25" w:type="dxa"/>
          </w:tcPr>
          <w:p w:rsidR="0061201F" w:rsidRDefault="0061201F">
            <w:pPr>
              <w:pStyle w:val="EmptyCellLayoutStyle"/>
              <w:spacing w:after="0" w:line="240" w:lineRule="auto"/>
            </w:pPr>
          </w:p>
        </w:tc>
        <w:tc>
          <w:tcPr>
            <w:tcW w:w="601" w:type="dxa"/>
          </w:tcPr>
          <w:p w:rsidR="0061201F" w:rsidRDefault="0061201F">
            <w:pPr>
              <w:pStyle w:val="EmptyCellLayoutStyle"/>
              <w:spacing w:after="0" w:line="240" w:lineRule="auto"/>
            </w:pPr>
          </w:p>
        </w:tc>
      </w:tr>
      <w:tr w:rsidR="00960570" w:rsidTr="00960570">
        <w:trPr>
          <w:trHeight w:val="1154"/>
        </w:trPr>
        <w:tc>
          <w:tcPr>
            <w:tcW w:w="6" w:type="dxa"/>
            <w:gridSpan w:val="9"/>
          </w:tcPr>
          <w:tbl>
            <w:tblPr>
              <w:tblW w:w="0" w:type="auto"/>
              <w:tblLayout w:type="fixed"/>
              <w:tblCellMar>
                <w:left w:w="0" w:type="dxa"/>
                <w:right w:w="0" w:type="dxa"/>
              </w:tblCellMar>
              <w:tblLook w:val="0000" w:firstRow="0" w:lastRow="0" w:firstColumn="0" w:lastColumn="0" w:noHBand="0" w:noVBand="0"/>
            </w:tblPr>
            <w:tblGrid>
              <w:gridCol w:w="9360"/>
            </w:tblGrid>
            <w:tr w:rsidR="0061201F">
              <w:trPr>
                <w:trHeight w:val="1076"/>
              </w:trPr>
              <w:tc>
                <w:tcPr>
                  <w:tcW w:w="9360" w:type="dxa"/>
                  <w:tcBorders>
                    <w:top w:val="nil"/>
                    <w:left w:val="nil"/>
                    <w:bottom w:val="nil"/>
                    <w:right w:val="nil"/>
                  </w:tcBorders>
                  <w:tcMar>
                    <w:top w:w="39" w:type="dxa"/>
                    <w:left w:w="39" w:type="dxa"/>
                    <w:bottom w:w="39" w:type="dxa"/>
                    <w:right w:w="39" w:type="dxa"/>
                  </w:tcMar>
                </w:tcPr>
                <w:p w:rsidR="0061201F" w:rsidRDefault="00960570">
                  <w:pPr>
                    <w:spacing w:after="0" w:line="240" w:lineRule="auto"/>
                  </w:pPr>
                  <w:r>
                    <w:rPr>
                      <w:rFonts w:ascii="Calibri" w:eastAsia="Calibri" w:hAnsi="Calibri"/>
                      <w:color w:val="000000"/>
                      <w:sz w:val="22"/>
                    </w:rPr>
                    <w:lastRenderedPageBreak/>
                    <w:t>+++++++++++++++++++++++++++++++++++++++++++++++++++++++++++++++++++++++++++++++++++</w:t>
                  </w:r>
                </w:p>
                <w:p w:rsidR="0061201F" w:rsidRDefault="00960570">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61201F" w:rsidRDefault="00960570">
                  <w:pPr>
                    <w:spacing w:after="0" w:line="240" w:lineRule="auto"/>
                  </w:pPr>
                  <w:r>
                    <w:rPr>
                      <w:rFonts w:ascii="Calibri" w:eastAsia="Calibri" w:hAnsi="Calibri"/>
                      <w:color w:val="000000"/>
                      <w:sz w:val="22"/>
                    </w:rPr>
                    <w:t>    </w:t>
                  </w:r>
                </w:p>
                <w:p w:rsidR="0061201F" w:rsidRDefault="00960570">
                  <w:pPr>
                    <w:spacing w:after="0" w:line="240" w:lineRule="auto"/>
                  </w:pPr>
                  <w:r>
                    <w:rPr>
                      <w:rFonts w:ascii="Calibri" w:eastAsia="Calibri" w:hAnsi="Calibri"/>
                      <w:color w:val="000000"/>
                      <w:sz w:val="22"/>
                    </w:rPr>
                    <w:t>     </w:t>
                  </w:r>
                  <w:r>
                    <w:rPr>
                      <w:rFonts w:ascii="Calibri" w:eastAsia="Calibri" w:hAnsi="Calibri"/>
                      <w:color w:val="000000"/>
                      <w:sz w:val="22"/>
                    </w:rPr>
                    <w:t>           We at the POLLOCK AREA WATER SYSTEM INC work around the clock to provide top quality drinking water to every tap.  We ask that all our customers help us protect and conserve our water sources, which are the heart of our community, our way of lif</w:t>
                  </w:r>
                  <w:r>
                    <w:rPr>
                      <w:rFonts w:ascii="Calibri" w:eastAsia="Calibri" w:hAnsi="Calibri"/>
                      <w:color w:val="000000"/>
                      <w:sz w:val="22"/>
                    </w:rPr>
                    <w:t xml:space="preserve">e, and our children's future. Additional information 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5"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61201F" w:rsidRDefault="0061201F">
            <w:pPr>
              <w:spacing w:after="0" w:line="240" w:lineRule="auto"/>
            </w:pPr>
          </w:p>
        </w:tc>
      </w:tr>
      <w:tr w:rsidR="0061201F">
        <w:trPr>
          <w:trHeight w:val="539"/>
        </w:trPr>
        <w:tc>
          <w:tcPr>
            <w:tcW w:w="6" w:type="dxa"/>
          </w:tcPr>
          <w:p w:rsidR="0061201F" w:rsidRDefault="0061201F">
            <w:pPr>
              <w:pStyle w:val="EmptyCellLayoutStyle"/>
              <w:spacing w:after="0" w:line="240" w:lineRule="auto"/>
            </w:pPr>
          </w:p>
        </w:tc>
        <w:tc>
          <w:tcPr>
            <w:tcW w:w="6" w:type="dxa"/>
          </w:tcPr>
          <w:p w:rsidR="0061201F" w:rsidRDefault="0061201F">
            <w:pPr>
              <w:pStyle w:val="EmptyCellLayoutStyle"/>
              <w:spacing w:after="0" w:line="240" w:lineRule="auto"/>
            </w:pPr>
          </w:p>
        </w:tc>
        <w:tc>
          <w:tcPr>
            <w:tcW w:w="0" w:type="dxa"/>
          </w:tcPr>
          <w:p w:rsidR="0061201F" w:rsidRDefault="0061201F">
            <w:pPr>
              <w:pStyle w:val="EmptyCellLayoutStyle"/>
              <w:spacing w:after="0" w:line="240" w:lineRule="auto"/>
            </w:pPr>
          </w:p>
        </w:tc>
        <w:tc>
          <w:tcPr>
            <w:tcW w:w="360" w:type="dxa"/>
          </w:tcPr>
          <w:p w:rsidR="0061201F" w:rsidRDefault="0061201F">
            <w:pPr>
              <w:pStyle w:val="EmptyCellLayoutStyle"/>
              <w:spacing w:after="0" w:line="240" w:lineRule="auto"/>
            </w:pPr>
          </w:p>
        </w:tc>
        <w:tc>
          <w:tcPr>
            <w:tcW w:w="31" w:type="dxa"/>
          </w:tcPr>
          <w:p w:rsidR="0061201F" w:rsidRDefault="0061201F">
            <w:pPr>
              <w:pStyle w:val="EmptyCellLayoutStyle"/>
              <w:spacing w:after="0" w:line="240" w:lineRule="auto"/>
            </w:pPr>
          </w:p>
        </w:tc>
        <w:tc>
          <w:tcPr>
            <w:tcW w:w="659" w:type="dxa"/>
          </w:tcPr>
          <w:p w:rsidR="0061201F" w:rsidRDefault="0061201F">
            <w:pPr>
              <w:pStyle w:val="EmptyCellLayoutStyle"/>
              <w:spacing w:after="0" w:line="240" w:lineRule="auto"/>
            </w:pPr>
          </w:p>
        </w:tc>
        <w:tc>
          <w:tcPr>
            <w:tcW w:w="7654" w:type="dxa"/>
          </w:tcPr>
          <w:p w:rsidR="0061201F" w:rsidRDefault="0061201F">
            <w:pPr>
              <w:pStyle w:val="EmptyCellLayoutStyle"/>
              <w:spacing w:after="0" w:line="240" w:lineRule="auto"/>
            </w:pPr>
          </w:p>
        </w:tc>
        <w:tc>
          <w:tcPr>
            <w:tcW w:w="25" w:type="dxa"/>
          </w:tcPr>
          <w:p w:rsidR="0061201F" w:rsidRDefault="0061201F">
            <w:pPr>
              <w:pStyle w:val="EmptyCellLayoutStyle"/>
              <w:spacing w:after="0" w:line="240" w:lineRule="auto"/>
            </w:pPr>
          </w:p>
        </w:tc>
        <w:tc>
          <w:tcPr>
            <w:tcW w:w="601" w:type="dxa"/>
          </w:tcPr>
          <w:p w:rsidR="0061201F" w:rsidRDefault="0061201F">
            <w:pPr>
              <w:pStyle w:val="EmptyCellLayoutStyle"/>
              <w:spacing w:after="0" w:line="240" w:lineRule="auto"/>
            </w:pPr>
          </w:p>
        </w:tc>
      </w:tr>
    </w:tbl>
    <w:p w:rsidR="0061201F" w:rsidRDefault="0061201F">
      <w:pPr>
        <w:spacing w:after="0" w:line="240" w:lineRule="auto"/>
      </w:pPr>
    </w:p>
    <w:sectPr w:rsidR="0061201F">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1201F"/>
    <w:rsid w:val="0061201F"/>
    <w:rsid w:val="00960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F2E0C"/>
  <w15:docId w15:val="{505792E0-7C37-43B8-9913-8772F1129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2157</Words>
  <Characters>12299</Characters>
  <Application>Microsoft Office Word</Application>
  <DocSecurity>0</DocSecurity>
  <Lines>102</Lines>
  <Paragraphs>28</Paragraphs>
  <ScaleCrop>false</ScaleCrop>
  <Company>State of Louisiana</Company>
  <LinksUpToDate>false</LinksUpToDate>
  <CharactersWithSpaces>14428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2025-04-20T16:59:00Z</dcterms:created>
  <dcterms:modified xsi:type="dcterms:W3CDTF">2025-04-20T16:59:00Z</dcterms:modified>
</cp:coreProperties>
</file>